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000"/>
      </w:tblPr>
      <w:tblGrid>
        <w:gridCol w:w="7799"/>
      </w:tblGrid>
      <w:tr w:rsidR="00BB5EE2" w:rsidRPr="002D7515" w:rsidTr="00C132B5">
        <w:trPr>
          <w:trHeight w:val="533"/>
        </w:trPr>
        <w:tc>
          <w:tcPr>
            <w:tcW w:w="7799" w:type="dxa"/>
          </w:tcPr>
          <w:p w:rsidR="00BB5EE2" w:rsidRPr="00481C6E" w:rsidRDefault="00BB5EE2" w:rsidP="00C132B5">
            <w:pPr>
              <w:rPr>
                <w:rFonts w:eastAsia="Malgun Gothic"/>
                <w:sz w:val="16"/>
                <w:szCs w:val="16"/>
                <w:lang w:val="id-ID" w:eastAsia="ko-KR"/>
              </w:rPr>
            </w:pPr>
            <w:bookmarkStart w:id="0" w:name="_GoBack"/>
            <w:bookmarkEnd w:id="0"/>
            <w:proofErr w:type="spellStart"/>
            <w:r w:rsidRPr="002D7515">
              <w:rPr>
                <w:sz w:val="16"/>
                <w:szCs w:val="16"/>
              </w:rPr>
              <w:t>eJournal</w:t>
            </w:r>
            <w:proofErr w:type="spellEnd"/>
            <w:r w:rsidRPr="002D7515">
              <w:rPr>
                <w:sz w:val="16"/>
                <w:szCs w:val="16"/>
              </w:rPr>
              <w:t xml:space="preserve"> </w:t>
            </w:r>
            <w:proofErr w:type="spellStart"/>
            <w:r w:rsidRPr="002D7515">
              <w:rPr>
                <w:sz w:val="16"/>
                <w:szCs w:val="16"/>
              </w:rPr>
              <w:t>Ilmu</w:t>
            </w:r>
            <w:proofErr w:type="spellEnd"/>
            <w:r w:rsidRPr="002D7515">
              <w:rPr>
                <w:sz w:val="16"/>
                <w:szCs w:val="16"/>
              </w:rPr>
              <w:t xml:space="preserve"> </w:t>
            </w:r>
            <w:proofErr w:type="spellStart"/>
            <w:r w:rsidRPr="002D7515">
              <w:rPr>
                <w:sz w:val="16"/>
                <w:szCs w:val="16"/>
              </w:rPr>
              <w:t>Hubungan</w:t>
            </w:r>
            <w:proofErr w:type="spellEnd"/>
            <w:r w:rsidRPr="002D7515">
              <w:rPr>
                <w:sz w:val="16"/>
                <w:szCs w:val="16"/>
              </w:rPr>
              <w:t xml:space="preserve"> </w:t>
            </w:r>
            <w:proofErr w:type="spellStart"/>
            <w:r w:rsidRPr="002D7515">
              <w:rPr>
                <w:sz w:val="16"/>
                <w:szCs w:val="16"/>
              </w:rPr>
              <w:t>Internasional</w:t>
            </w:r>
            <w:proofErr w:type="spellEnd"/>
            <w:r w:rsidRPr="002D7515">
              <w:rPr>
                <w:sz w:val="16"/>
                <w:szCs w:val="16"/>
              </w:rPr>
              <w:t xml:space="preserve">,  2019, </w:t>
            </w:r>
            <w:r w:rsidRPr="002D7515">
              <w:rPr>
                <w:rFonts w:eastAsia="Malgun Gothic"/>
                <w:sz w:val="16"/>
                <w:szCs w:val="16"/>
                <w:lang w:eastAsia="ko-KR"/>
              </w:rPr>
              <w:t>7</w:t>
            </w:r>
            <w:r w:rsidRPr="002D7515">
              <w:rPr>
                <w:sz w:val="16"/>
                <w:szCs w:val="16"/>
              </w:rPr>
              <w:t>(</w:t>
            </w:r>
            <w:r w:rsidR="00481C6E">
              <w:rPr>
                <w:rFonts w:eastAsia="Malgun Gothic"/>
                <w:sz w:val="16"/>
                <w:szCs w:val="16"/>
                <w:lang w:val="id-ID" w:eastAsia="ko-KR"/>
              </w:rPr>
              <w:t>3</w:t>
            </w:r>
            <w:r w:rsidRPr="002D7515">
              <w:rPr>
                <w:sz w:val="16"/>
                <w:szCs w:val="16"/>
              </w:rPr>
              <w:t xml:space="preserve">): </w:t>
            </w:r>
            <w:r w:rsidR="00481C6E">
              <w:rPr>
                <w:rFonts w:eastAsia="Malgun Gothic"/>
                <w:sz w:val="16"/>
                <w:szCs w:val="16"/>
                <w:lang w:val="id-ID" w:eastAsia="ko-KR"/>
              </w:rPr>
              <w:t>1061</w:t>
            </w:r>
            <w:r w:rsidR="00481C6E">
              <w:rPr>
                <w:rFonts w:eastAsia="Malgun Gothic"/>
                <w:sz w:val="16"/>
                <w:szCs w:val="16"/>
                <w:lang w:eastAsia="ko-KR"/>
              </w:rPr>
              <w:t>-</w:t>
            </w:r>
            <w:r w:rsidR="00481C6E">
              <w:rPr>
                <w:rFonts w:eastAsia="Malgun Gothic"/>
                <w:sz w:val="16"/>
                <w:szCs w:val="16"/>
                <w:lang w:val="id-ID" w:eastAsia="ko-KR"/>
              </w:rPr>
              <w:t>1070</w:t>
            </w:r>
          </w:p>
          <w:p w:rsidR="00BB5EE2" w:rsidRPr="002D7515" w:rsidRDefault="00BB5EE2" w:rsidP="00C132B5">
            <w:pPr>
              <w:rPr>
                <w:sz w:val="16"/>
                <w:szCs w:val="16"/>
                <w:lang w:val="id-ID"/>
              </w:rPr>
            </w:pPr>
            <w:r w:rsidRPr="002D7515">
              <w:rPr>
                <w:sz w:val="16"/>
                <w:szCs w:val="16"/>
              </w:rPr>
              <w:t xml:space="preserve">ISSN </w:t>
            </w:r>
            <w:r w:rsidRPr="002D7515">
              <w:rPr>
                <w:rFonts w:eastAsia="Malgun Gothic" w:hint="eastAsia"/>
                <w:sz w:val="16"/>
                <w:szCs w:val="16"/>
                <w:lang w:eastAsia="ko-KR"/>
              </w:rPr>
              <w:t>2477</w:t>
            </w:r>
            <w:r w:rsidRPr="002D7515">
              <w:rPr>
                <w:sz w:val="16"/>
                <w:szCs w:val="16"/>
              </w:rPr>
              <w:t>-</w:t>
            </w:r>
            <w:r w:rsidRPr="002D7515">
              <w:rPr>
                <w:rFonts w:eastAsia="Malgun Gothic" w:hint="eastAsia"/>
                <w:sz w:val="16"/>
                <w:szCs w:val="16"/>
                <w:lang w:eastAsia="ko-KR"/>
              </w:rPr>
              <w:t>2623</w:t>
            </w:r>
            <w:r w:rsidRPr="002D7515">
              <w:rPr>
                <w:sz w:val="16"/>
                <w:szCs w:val="16"/>
              </w:rPr>
              <w:t xml:space="preserve"> (online), ISSN </w:t>
            </w:r>
            <w:r w:rsidRPr="002D7515">
              <w:rPr>
                <w:rFonts w:eastAsia="Malgun Gothic" w:hint="eastAsia"/>
                <w:sz w:val="16"/>
                <w:szCs w:val="16"/>
                <w:lang w:eastAsia="ko-KR"/>
              </w:rPr>
              <w:t>2477</w:t>
            </w:r>
            <w:r w:rsidRPr="002D7515">
              <w:rPr>
                <w:sz w:val="16"/>
                <w:szCs w:val="16"/>
              </w:rPr>
              <w:t>-</w:t>
            </w:r>
            <w:r w:rsidRPr="002D7515">
              <w:rPr>
                <w:rFonts w:eastAsia="Malgun Gothic" w:hint="eastAsia"/>
                <w:sz w:val="16"/>
                <w:szCs w:val="16"/>
                <w:lang w:eastAsia="ko-KR"/>
              </w:rPr>
              <w:t>2615</w:t>
            </w:r>
            <w:r w:rsidRPr="002D7515">
              <w:rPr>
                <w:sz w:val="16"/>
                <w:szCs w:val="16"/>
              </w:rPr>
              <w:t xml:space="preserve"> (print), ejournal.hi.fisip-unmul.ac.id</w:t>
            </w:r>
            <w:r w:rsidRPr="002D7515">
              <w:rPr>
                <w:sz w:val="16"/>
                <w:szCs w:val="16"/>
              </w:rPr>
              <w:br/>
              <w:t>© Copyright</w:t>
            </w:r>
            <w:r w:rsidRPr="002D7515">
              <w:rPr>
                <w:rFonts w:eastAsia="Malgun Gothic" w:hint="eastAsia"/>
                <w:sz w:val="16"/>
                <w:szCs w:val="16"/>
                <w:lang w:eastAsia="ko-KR"/>
              </w:rPr>
              <w:t xml:space="preserve"> </w:t>
            </w:r>
            <w:r w:rsidRPr="002D7515">
              <w:rPr>
                <w:sz w:val="16"/>
                <w:szCs w:val="16"/>
              </w:rPr>
              <w:t>2019</w:t>
            </w:r>
          </w:p>
        </w:tc>
      </w:tr>
    </w:tbl>
    <w:p w:rsidR="00BB5EE2" w:rsidRPr="002D7515" w:rsidRDefault="00BB5EE2" w:rsidP="00BB5EE2">
      <w:pPr>
        <w:pStyle w:val="FootnoteText"/>
        <w:jc w:val="both"/>
        <w:rPr>
          <w:sz w:val="24"/>
          <w:szCs w:val="24"/>
        </w:rPr>
      </w:pPr>
      <w:r w:rsidRPr="002D7515">
        <w:rPr>
          <w:sz w:val="24"/>
          <w:szCs w:val="24"/>
        </w:rPr>
        <w:br/>
      </w:r>
    </w:p>
    <w:p w:rsidR="003C2ADC" w:rsidRDefault="003C2ADC" w:rsidP="00AA25EF">
      <w:pPr>
        <w:jc w:val="center"/>
        <w:rPr>
          <w:b/>
          <w:bCs/>
          <w:sz w:val="28"/>
          <w:szCs w:val="28"/>
          <w:lang w:val="id-ID"/>
        </w:rPr>
      </w:pPr>
      <w:r>
        <w:rPr>
          <w:b/>
          <w:bCs/>
          <w:sz w:val="28"/>
          <w:szCs w:val="28"/>
          <w:lang w:val="id-ID"/>
        </w:rPr>
        <w:t xml:space="preserve">PERAN </w:t>
      </w:r>
      <w:r w:rsidRPr="00D74625">
        <w:rPr>
          <w:b/>
          <w:bCs/>
          <w:i/>
          <w:sz w:val="28"/>
          <w:szCs w:val="28"/>
          <w:lang w:val="id-ID"/>
        </w:rPr>
        <w:t>INTERNATIONAL FEDERATION OF RED CROSS AND RED CRESCENT SOCIETIES</w:t>
      </w:r>
      <w:r>
        <w:rPr>
          <w:b/>
          <w:bCs/>
          <w:sz w:val="28"/>
          <w:szCs w:val="28"/>
          <w:lang w:val="id-ID"/>
        </w:rPr>
        <w:t xml:space="preserve"> (IFRC) DALAM MENANGANI KORBAN GEMPA BUMI DI NEPAL </w:t>
      </w:r>
    </w:p>
    <w:p w:rsidR="00BB5EE2" w:rsidRPr="003C2ADC" w:rsidRDefault="003C2ADC" w:rsidP="00AA25EF">
      <w:pPr>
        <w:jc w:val="center"/>
        <w:rPr>
          <w:b/>
          <w:bCs/>
          <w:i/>
          <w:sz w:val="28"/>
          <w:szCs w:val="28"/>
          <w:lang w:val="id-ID"/>
        </w:rPr>
      </w:pPr>
      <w:r>
        <w:rPr>
          <w:b/>
          <w:bCs/>
          <w:sz w:val="28"/>
          <w:szCs w:val="28"/>
          <w:lang w:val="id-ID"/>
        </w:rPr>
        <w:t>TAHUN 2015</w:t>
      </w:r>
    </w:p>
    <w:p w:rsidR="00BB5EE2" w:rsidRPr="002D7515" w:rsidRDefault="00BB5EE2" w:rsidP="00BB5EE2">
      <w:pPr>
        <w:pStyle w:val="FootnoteText"/>
        <w:jc w:val="center"/>
        <w:rPr>
          <w:sz w:val="24"/>
          <w:szCs w:val="24"/>
          <w:lang w:val="en-US"/>
        </w:rPr>
      </w:pPr>
    </w:p>
    <w:p w:rsidR="00772882" w:rsidRPr="002D7515" w:rsidRDefault="003C2ADC" w:rsidP="00772882">
      <w:pPr>
        <w:jc w:val="center"/>
        <w:rPr>
          <w:b/>
        </w:rPr>
      </w:pPr>
      <w:r>
        <w:rPr>
          <w:b/>
          <w:lang w:val="id-ID"/>
        </w:rPr>
        <w:t>Londong, Marchelina</w:t>
      </w:r>
      <w:r w:rsidR="00772882" w:rsidRPr="002D7515">
        <w:rPr>
          <w:rStyle w:val="FootnoteReference"/>
          <w:b/>
          <w:lang w:val="id-ID"/>
        </w:rPr>
        <w:footnoteReference w:id="1"/>
      </w:r>
    </w:p>
    <w:p w:rsidR="00BB5EE2" w:rsidRPr="003C2ADC" w:rsidRDefault="00AA25EF" w:rsidP="00772882">
      <w:pPr>
        <w:pStyle w:val="FootnoteText"/>
        <w:jc w:val="center"/>
        <w:rPr>
          <w:rFonts w:ascii="Times New Roman" w:eastAsia="Malgun Gothic" w:hAnsi="Times New Roman" w:cs="Times New Roman"/>
          <w:b/>
          <w:bCs/>
          <w:i/>
          <w:iCs/>
          <w:sz w:val="24"/>
          <w:szCs w:val="24"/>
          <w:lang w:eastAsia="ko-KR"/>
        </w:rPr>
      </w:pPr>
      <w:r>
        <w:rPr>
          <w:rFonts w:ascii="Times New Roman" w:hAnsi="Times New Roman" w:cs="Times New Roman"/>
          <w:b/>
          <w:sz w:val="24"/>
          <w:szCs w:val="24"/>
        </w:rPr>
        <w:t>Nim 1202045</w:t>
      </w:r>
      <w:r w:rsidR="003C2ADC">
        <w:rPr>
          <w:rFonts w:ascii="Times New Roman" w:hAnsi="Times New Roman" w:cs="Times New Roman"/>
          <w:b/>
          <w:sz w:val="24"/>
          <w:szCs w:val="24"/>
        </w:rPr>
        <w:t>129</w:t>
      </w:r>
    </w:p>
    <w:p w:rsidR="00161349" w:rsidRPr="002D7515" w:rsidRDefault="00161349" w:rsidP="00BB5EE2">
      <w:pPr>
        <w:pStyle w:val="FootnoteText"/>
        <w:rPr>
          <w:rFonts w:ascii="Times New Roman" w:eastAsia="Malgun Gothic" w:hAnsi="Times New Roman" w:cs="Times New Roman"/>
          <w:b/>
          <w:bCs/>
          <w:i/>
          <w:iCs/>
          <w:sz w:val="23"/>
          <w:szCs w:val="23"/>
          <w:lang w:val="en-US" w:eastAsia="ko-KR"/>
        </w:rPr>
      </w:pPr>
    </w:p>
    <w:p w:rsidR="00BB5EE2" w:rsidRPr="002D7515" w:rsidRDefault="00BB5EE2" w:rsidP="00A80C00">
      <w:pPr>
        <w:pStyle w:val="FootnoteText"/>
        <w:jc w:val="center"/>
        <w:rPr>
          <w:rFonts w:ascii="Times New Roman" w:eastAsia="Malgun Gothic" w:hAnsi="Times New Roman" w:cs="Times New Roman"/>
          <w:b/>
          <w:bCs/>
          <w:i/>
          <w:iCs/>
          <w:sz w:val="23"/>
          <w:szCs w:val="23"/>
          <w:lang w:val="en-US" w:eastAsia="ko-KR"/>
        </w:rPr>
      </w:pPr>
      <w:r w:rsidRPr="002D7515">
        <w:rPr>
          <w:rFonts w:ascii="Times New Roman" w:hAnsi="Times New Roman" w:cs="Times New Roman"/>
          <w:b/>
          <w:bCs/>
          <w:i/>
          <w:iCs/>
          <w:sz w:val="23"/>
          <w:szCs w:val="23"/>
        </w:rPr>
        <w:t>Abstract</w:t>
      </w:r>
    </w:p>
    <w:p w:rsidR="00772882" w:rsidRPr="00C95517" w:rsidRDefault="00902558" w:rsidP="00A80C00">
      <w:pPr>
        <w:ind w:right="266"/>
        <w:jc w:val="both"/>
        <w:rPr>
          <w:i/>
          <w:sz w:val="23"/>
          <w:szCs w:val="23"/>
        </w:rPr>
      </w:pPr>
      <w:r w:rsidRPr="00D44ADF">
        <w:rPr>
          <w:i/>
          <w:sz w:val="23"/>
          <w:szCs w:val="23"/>
          <w:lang w:eastAsia="ko-KR"/>
        </w:rPr>
        <w:t xml:space="preserve">This </w:t>
      </w:r>
      <w:r w:rsidRPr="00D44ADF">
        <w:rPr>
          <w:i/>
          <w:sz w:val="23"/>
          <w:szCs w:val="23"/>
          <w:lang w:val="id-ID" w:eastAsia="ko-KR"/>
        </w:rPr>
        <w:t>research</w:t>
      </w:r>
      <w:r w:rsidRPr="00D44ADF">
        <w:rPr>
          <w:i/>
          <w:sz w:val="23"/>
          <w:szCs w:val="23"/>
          <w:lang w:eastAsia="ko-KR"/>
        </w:rPr>
        <w:t xml:space="preserve"> aims to determine T</w:t>
      </w:r>
      <w:r w:rsidRPr="00D44ADF">
        <w:rPr>
          <w:i/>
          <w:sz w:val="23"/>
          <w:szCs w:val="23"/>
        </w:rPr>
        <w:t>he Role of International Federation of Red Cross and Red Crescent Societies in dealing earthquake victims of Nepal 2015</w:t>
      </w:r>
      <w:r w:rsidRPr="00D44ADF">
        <w:rPr>
          <w:i/>
          <w:sz w:val="23"/>
          <w:szCs w:val="23"/>
          <w:lang w:val="id-ID"/>
        </w:rPr>
        <w:t>.</w:t>
      </w:r>
      <w:r w:rsidRPr="00C95517">
        <w:rPr>
          <w:b/>
          <w:i/>
          <w:sz w:val="23"/>
          <w:szCs w:val="23"/>
          <w:lang w:val="id-ID"/>
        </w:rPr>
        <w:t xml:space="preserve"> </w:t>
      </w:r>
      <w:r w:rsidRPr="00C95517">
        <w:rPr>
          <w:i/>
          <w:sz w:val="23"/>
          <w:szCs w:val="23"/>
        </w:rPr>
        <w:t>In analyzing this research, The Author uses a descriptive analytic type of research,</w:t>
      </w:r>
      <w:r w:rsidR="00EA2BF9" w:rsidRPr="00C95517">
        <w:rPr>
          <w:i/>
          <w:sz w:val="23"/>
          <w:szCs w:val="23"/>
        </w:rPr>
        <w:t xml:space="preserve"> and the data presented in this research is secondary data</w:t>
      </w:r>
      <w:r w:rsidR="00EA2BF9" w:rsidRPr="00C95517">
        <w:rPr>
          <w:i/>
          <w:sz w:val="23"/>
          <w:szCs w:val="23"/>
          <w:lang w:val="id-ID"/>
        </w:rPr>
        <w:t xml:space="preserve"> </w:t>
      </w:r>
      <w:r w:rsidR="00EA2BF9" w:rsidRPr="00C95517">
        <w:rPr>
          <w:i/>
          <w:sz w:val="23"/>
          <w:szCs w:val="23"/>
        </w:rPr>
        <w:t xml:space="preserve">obtained from books, journals, mass media, </w:t>
      </w:r>
      <w:r w:rsidR="00EA2BF9" w:rsidRPr="00C95517">
        <w:rPr>
          <w:i/>
          <w:sz w:val="23"/>
          <w:szCs w:val="23"/>
          <w:lang w:val="id-ID"/>
        </w:rPr>
        <w:t>and</w:t>
      </w:r>
      <w:r w:rsidR="00EA2BF9" w:rsidRPr="00C95517">
        <w:rPr>
          <w:i/>
          <w:sz w:val="23"/>
          <w:szCs w:val="23"/>
        </w:rPr>
        <w:t xml:space="preserve"> internet.</w:t>
      </w:r>
      <w:r w:rsidR="00EA2BF9" w:rsidRPr="00C95517">
        <w:rPr>
          <w:i/>
          <w:sz w:val="23"/>
          <w:szCs w:val="23"/>
          <w:lang w:val="id-ID"/>
        </w:rPr>
        <w:t xml:space="preserve"> </w:t>
      </w:r>
      <w:r w:rsidR="00EA2BF9" w:rsidRPr="00C95517">
        <w:rPr>
          <w:i/>
          <w:sz w:val="23"/>
          <w:szCs w:val="23"/>
        </w:rPr>
        <w:t xml:space="preserve">Theoretical approach used the theory of the International Non-Government Organization (INGO) and the concept of Natural Disaster Management (NDM). The results shows that </w:t>
      </w:r>
      <w:r w:rsidR="00EA2BF9" w:rsidRPr="00C95517">
        <w:rPr>
          <w:i/>
          <w:sz w:val="23"/>
          <w:szCs w:val="23"/>
          <w:lang w:eastAsia="ko-KR"/>
        </w:rPr>
        <w:t>T</w:t>
      </w:r>
      <w:r w:rsidR="00EA2BF9" w:rsidRPr="00C95517">
        <w:rPr>
          <w:i/>
          <w:sz w:val="23"/>
          <w:szCs w:val="23"/>
        </w:rPr>
        <w:t>he Role of International Federation of Red Cross and Red Crescent Societies in dealing earthquake victims of Nepal 2015 is show their role in response phase and recovery phase efforts by establishing and running several programs. These programs were formed with the aim of mitigating the impact of the disaster and restoring facilities damaged by the earthquake.</w:t>
      </w:r>
      <w:r w:rsidR="005214F1" w:rsidRPr="00C95517">
        <w:rPr>
          <w:i/>
          <w:sz w:val="23"/>
          <w:szCs w:val="23"/>
        </w:rPr>
        <w:t xml:space="preserve"> </w:t>
      </w:r>
    </w:p>
    <w:p w:rsidR="00BB5EE2" w:rsidRPr="002D7515" w:rsidRDefault="00BB5EE2" w:rsidP="00A80C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3"/>
          <w:szCs w:val="23"/>
        </w:rPr>
      </w:pPr>
    </w:p>
    <w:p w:rsidR="00EA2BF9" w:rsidRDefault="00BB5EE2" w:rsidP="00A80C00">
      <w:pPr>
        <w:jc w:val="both"/>
        <w:rPr>
          <w:i/>
          <w:sz w:val="23"/>
          <w:szCs w:val="23"/>
          <w:lang w:val="id-ID"/>
        </w:rPr>
      </w:pPr>
      <w:r w:rsidRPr="002D7515">
        <w:rPr>
          <w:b/>
          <w:i/>
          <w:sz w:val="23"/>
          <w:szCs w:val="23"/>
        </w:rPr>
        <w:t>Keywords</w:t>
      </w:r>
      <w:r w:rsidRPr="002D7515">
        <w:rPr>
          <w:sz w:val="23"/>
          <w:szCs w:val="23"/>
        </w:rPr>
        <w:t xml:space="preserve">: </w:t>
      </w:r>
      <w:r w:rsidR="00EA2BF9">
        <w:rPr>
          <w:i/>
          <w:sz w:val="23"/>
          <w:szCs w:val="23"/>
          <w:lang w:val="id-ID"/>
        </w:rPr>
        <w:t xml:space="preserve">International Federation of Red Cross and Red Crescent Societies,  </w:t>
      </w:r>
    </w:p>
    <w:p w:rsidR="00BB5EE2" w:rsidRPr="00EA2BF9" w:rsidRDefault="00EA2BF9" w:rsidP="00A80C00">
      <w:pPr>
        <w:ind w:left="720"/>
        <w:jc w:val="both"/>
        <w:rPr>
          <w:sz w:val="23"/>
          <w:szCs w:val="23"/>
          <w:lang w:val="id-ID"/>
        </w:rPr>
      </w:pPr>
      <w:r>
        <w:rPr>
          <w:i/>
          <w:sz w:val="23"/>
          <w:szCs w:val="23"/>
          <w:lang w:val="id-ID"/>
        </w:rPr>
        <w:t xml:space="preserve">     </w:t>
      </w:r>
      <w:r w:rsidR="001C349A">
        <w:rPr>
          <w:i/>
          <w:sz w:val="23"/>
          <w:szCs w:val="23"/>
          <w:lang w:val="id-ID"/>
        </w:rPr>
        <w:t>Ear</w:t>
      </w:r>
      <w:r>
        <w:rPr>
          <w:i/>
          <w:sz w:val="23"/>
          <w:szCs w:val="23"/>
          <w:lang w:val="id-ID"/>
        </w:rPr>
        <w:t xml:space="preserve">thquake, Handling </w:t>
      </w:r>
      <w:r w:rsidR="001C349A">
        <w:rPr>
          <w:i/>
          <w:sz w:val="23"/>
          <w:szCs w:val="23"/>
          <w:lang w:val="id-ID"/>
        </w:rPr>
        <w:t>Victims</w:t>
      </w:r>
    </w:p>
    <w:p w:rsidR="00BB5EE2" w:rsidRPr="002D7515" w:rsidRDefault="00BB5EE2" w:rsidP="00A80C00">
      <w:pPr>
        <w:pStyle w:val="FootnoteText"/>
        <w:jc w:val="both"/>
        <w:rPr>
          <w:rFonts w:ascii="Times New Roman" w:hAnsi="Times New Roman" w:cs="Times New Roman"/>
          <w:b/>
          <w:bCs/>
          <w:sz w:val="23"/>
          <w:szCs w:val="23"/>
        </w:rPr>
      </w:pPr>
    </w:p>
    <w:p w:rsidR="00BB5EE2" w:rsidRPr="002D7515" w:rsidRDefault="00BB5EE2" w:rsidP="00A80C00">
      <w:pPr>
        <w:pStyle w:val="FootnoteText"/>
        <w:jc w:val="both"/>
        <w:rPr>
          <w:rFonts w:ascii="Times New Roman" w:hAnsi="Times New Roman" w:cs="Times New Roman"/>
          <w:b/>
          <w:bCs/>
          <w:sz w:val="23"/>
          <w:szCs w:val="23"/>
        </w:rPr>
      </w:pPr>
      <w:proofErr w:type="spellStart"/>
      <w:r w:rsidRPr="002D7515">
        <w:rPr>
          <w:rFonts w:ascii="Times New Roman" w:hAnsi="Times New Roman" w:cs="Times New Roman"/>
          <w:b/>
          <w:bCs/>
          <w:sz w:val="23"/>
          <w:szCs w:val="23"/>
          <w:lang w:val="en-US"/>
        </w:rPr>
        <w:t>Pendahuluan</w:t>
      </w:r>
      <w:proofErr w:type="spellEnd"/>
      <w:r w:rsidRPr="002D7515">
        <w:rPr>
          <w:rFonts w:ascii="Times New Roman" w:hAnsi="Times New Roman" w:cs="Times New Roman"/>
          <w:b/>
          <w:bCs/>
          <w:sz w:val="23"/>
          <w:szCs w:val="23"/>
          <w:lang w:val="en-US"/>
        </w:rPr>
        <w:t xml:space="preserve"> </w:t>
      </w:r>
    </w:p>
    <w:p w:rsidR="00332A59" w:rsidRPr="00332A59" w:rsidRDefault="00332A59" w:rsidP="00A80C00">
      <w:pPr>
        <w:jc w:val="both"/>
        <w:rPr>
          <w:sz w:val="23"/>
          <w:szCs w:val="23"/>
          <w:lang w:val="id-ID"/>
        </w:rPr>
      </w:pPr>
      <w:r w:rsidRPr="00332A59">
        <w:rPr>
          <w:sz w:val="23"/>
          <w:szCs w:val="23"/>
          <w:lang w:val="id-ID"/>
        </w:rPr>
        <w:t xml:space="preserve">Nepal sebagai salah satu negara yang memiliki persoalan terhadap lingkungan dalam hal ini bencana alam seperti banjir, tanah longsor dan gempa bumi. Namun bencana alam yang berdampak signifikan ialah gempa bumi. Gempa bumi sering terjadi di Nepal dikarenakan Nepal sebagai salah satu daerah seismik paling aktif di dunia. </w:t>
      </w:r>
    </w:p>
    <w:p w:rsidR="00332A59" w:rsidRPr="00332A59" w:rsidRDefault="00332A59" w:rsidP="00A80C00">
      <w:pPr>
        <w:jc w:val="both"/>
        <w:rPr>
          <w:sz w:val="23"/>
          <w:szCs w:val="23"/>
          <w:lang w:val="id-ID"/>
        </w:rPr>
      </w:pPr>
    </w:p>
    <w:p w:rsidR="00332A59" w:rsidRPr="00332A59" w:rsidRDefault="00332A59" w:rsidP="00891459">
      <w:pPr>
        <w:jc w:val="both"/>
        <w:rPr>
          <w:sz w:val="23"/>
          <w:szCs w:val="23"/>
          <w:lang w:val="id-ID"/>
        </w:rPr>
      </w:pPr>
      <w:r w:rsidRPr="00BA1C86">
        <w:rPr>
          <w:sz w:val="23"/>
          <w:szCs w:val="23"/>
          <w:lang w:val="id-ID"/>
        </w:rPr>
        <w:t xml:space="preserve">Gempa bumi yang terjadi di Nepal 25 April 2015 adalah </w:t>
      </w:r>
      <w:proofErr w:type="spellStart"/>
      <w:r w:rsidRPr="00BA1C86">
        <w:rPr>
          <w:sz w:val="23"/>
          <w:szCs w:val="23"/>
        </w:rPr>
        <w:t>sebuah</w:t>
      </w:r>
      <w:proofErr w:type="spellEnd"/>
      <w:r w:rsidRPr="00BA1C86">
        <w:rPr>
          <w:sz w:val="23"/>
          <w:szCs w:val="23"/>
        </w:rPr>
        <w:t xml:space="preserve"> </w:t>
      </w:r>
      <w:proofErr w:type="spellStart"/>
      <w:r w:rsidRPr="00BA1C86">
        <w:rPr>
          <w:sz w:val="23"/>
          <w:szCs w:val="23"/>
        </w:rPr>
        <w:t>gempa</w:t>
      </w:r>
      <w:proofErr w:type="spellEnd"/>
      <w:r w:rsidRPr="00BA1C86">
        <w:rPr>
          <w:sz w:val="23"/>
          <w:szCs w:val="23"/>
        </w:rPr>
        <w:t xml:space="preserve"> </w:t>
      </w:r>
      <w:proofErr w:type="spellStart"/>
      <w:r w:rsidRPr="00BA1C86">
        <w:rPr>
          <w:color w:val="000000" w:themeColor="text1"/>
          <w:sz w:val="23"/>
          <w:szCs w:val="23"/>
        </w:rPr>
        <w:t>bumi</w:t>
      </w:r>
      <w:proofErr w:type="spellEnd"/>
      <w:r w:rsidRPr="00BA1C86">
        <w:rPr>
          <w:color w:val="000000" w:themeColor="text1"/>
          <w:sz w:val="23"/>
          <w:szCs w:val="23"/>
        </w:rPr>
        <w:t xml:space="preserve">  </w:t>
      </w:r>
      <w:proofErr w:type="spellStart"/>
      <w:r w:rsidR="001F384B" w:rsidRPr="00BA1C86">
        <w:rPr>
          <w:sz w:val="23"/>
          <w:szCs w:val="23"/>
        </w:rPr>
        <w:fldChar w:fldCharType="begin"/>
      </w:r>
      <w:r w:rsidR="00220196" w:rsidRPr="00BA1C86">
        <w:rPr>
          <w:sz w:val="23"/>
          <w:szCs w:val="23"/>
        </w:rPr>
        <w:instrText>HYPERLINK "https://id.wikipedia.org/wiki/Skala_kekuatan_Moment" \o "Skala kekuatan Moment"</w:instrText>
      </w:r>
      <w:r w:rsidR="001F384B" w:rsidRPr="00BA1C86">
        <w:rPr>
          <w:sz w:val="23"/>
          <w:szCs w:val="23"/>
        </w:rPr>
        <w:fldChar w:fldCharType="separate"/>
      </w:r>
      <w:r w:rsidRPr="00BA1C86">
        <w:rPr>
          <w:rStyle w:val="Hyperlink"/>
          <w:color w:val="000000" w:themeColor="text1"/>
          <w:sz w:val="23"/>
          <w:szCs w:val="23"/>
          <w:u w:val="none"/>
        </w:rPr>
        <w:t>berkekuatan</w:t>
      </w:r>
      <w:proofErr w:type="spellEnd"/>
      <w:r w:rsidR="001F384B" w:rsidRPr="00BA1C86">
        <w:rPr>
          <w:sz w:val="23"/>
          <w:szCs w:val="23"/>
        </w:rPr>
        <w:fldChar w:fldCharType="end"/>
      </w:r>
      <w:r w:rsidRPr="00BA1C86">
        <w:rPr>
          <w:color w:val="000000" w:themeColor="text1"/>
          <w:sz w:val="23"/>
          <w:szCs w:val="23"/>
        </w:rPr>
        <w:t> </w:t>
      </w:r>
      <w:r w:rsidRPr="00BA1C86">
        <w:rPr>
          <w:color w:val="000000" w:themeColor="text1"/>
          <w:sz w:val="23"/>
          <w:szCs w:val="23"/>
          <w:lang w:val="id-ID"/>
        </w:rPr>
        <w:t xml:space="preserve"> 7,8 SR yang memiliki episentrum di Barpak, Gorkha (kota diantara Khatmandu dan</w:t>
      </w:r>
      <w:r w:rsidRPr="00BA1C86">
        <w:rPr>
          <w:sz w:val="23"/>
          <w:szCs w:val="23"/>
          <w:lang w:val="id-ID"/>
        </w:rPr>
        <w:t xml:space="preserve"> Pokhara). Gempa tersebut memiliki goncangan kuat mencapai 9 MMI (</w:t>
      </w:r>
      <w:r w:rsidRPr="00BA1C86">
        <w:rPr>
          <w:i/>
          <w:sz w:val="23"/>
          <w:szCs w:val="23"/>
          <w:lang w:val="id-ID"/>
        </w:rPr>
        <w:t>Modified Mercaly Intensity</w:t>
      </w:r>
      <w:r w:rsidRPr="00BA1C86">
        <w:rPr>
          <w:sz w:val="23"/>
          <w:szCs w:val="23"/>
          <w:lang w:val="id-ID"/>
        </w:rPr>
        <w:t>) ini merupakan gempa yang berpusat di kedalaman 15 kilometer dari permukaan tanah sehingga getarannya pun terasa hingga ke negara-negara tetangga seperti India dan China. Gempa bumi susulan juga</w:t>
      </w:r>
      <w:r w:rsidRPr="00332A59">
        <w:rPr>
          <w:sz w:val="23"/>
          <w:szCs w:val="23"/>
          <w:lang w:val="id-ID"/>
        </w:rPr>
        <w:t xml:space="preserve"> </w:t>
      </w:r>
      <w:r w:rsidRPr="00332A59">
        <w:rPr>
          <w:sz w:val="23"/>
          <w:szCs w:val="23"/>
          <w:lang w:val="id-ID"/>
        </w:rPr>
        <w:lastRenderedPageBreak/>
        <w:t xml:space="preserve">terjadi pada tanggal 12 Mei 2015, berkekuatan sebesar 7,3 SR yang berepisentrum di Kodari, Sindhupalchowk. (BMKG.GO: 2015) </w:t>
      </w:r>
    </w:p>
    <w:p w:rsidR="003C33BC" w:rsidRPr="003C33BC" w:rsidRDefault="003C33BC" w:rsidP="00891459">
      <w:pPr>
        <w:jc w:val="both"/>
        <w:rPr>
          <w:sz w:val="23"/>
          <w:szCs w:val="23"/>
          <w:lang w:val="id-ID"/>
        </w:rPr>
      </w:pPr>
      <w:r w:rsidRPr="003C33BC">
        <w:rPr>
          <w:sz w:val="23"/>
          <w:szCs w:val="23"/>
          <w:lang w:val="id-ID"/>
        </w:rPr>
        <w:t xml:space="preserve">Setelah terjadi gempa, kegiatan perekonomian di Nepal terganggu. Hal ini disebabkan lahan pertanian rusak karena gempa, dimana lahan pertanian tersebut ialah mayoritas mata pencaharian penduduk Nepal. Akibatnya, negara yang terkurung di daratan Asia Selatan ini terancam krisis ekonomi berkepanjangan. (World Accord : 2015) selain berdampak pada perekonomian Nepal, berdampak pula pada sektor sosial, Infrastruktur dan masalah lintas sektoral data yang diperoleh dari PDNA </w:t>
      </w:r>
      <w:r w:rsidRPr="003C33BC">
        <w:rPr>
          <w:i/>
          <w:sz w:val="23"/>
          <w:szCs w:val="23"/>
          <w:lang w:val="id-ID"/>
        </w:rPr>
        <w:t>Team</w:t>
      </w:r>
      <w:r w:rsidRPr="003C33BC">
        <w:rPr>
          <w:sz w:val="23"/>
          <w:szCs w:val="23"/>
          <w:lang w:val="id-ID"/>
        </w:rPr>
        <w:t xml:space="preserve"> (</w:t>
      </w:r>
      <w:r w:rsidRPr="003C33BC">
        <w:rPr>
          <w:i/>
          <w:sz w:val="23"/>
          <w:szCs w:val="23"/>
          <w:lang w:val="id-ID"/>
        </w:rPr>
        <w:t>Post Disaster Needs Assessment</w:t>
      </w:r>
      <w:r w:rsidRPr="003C33BC">
        <w:rPr>
          <w:sz w:val="23"/>
          <w:szCs w:val="23"/>
          <w:lang w:val="id-ID"/>
        </w:rPr>
        <w:t>) menunjukkan bahwa k</w:t>
      </w:r>
      <w:proofErr w:type="spellStart"/>
      <w:r w:rsidRPr="003C33BC">
        <w:rPr>
          <w:sz w:val="23"/>
          <w:szCs w:val="23"/>
        </w:rPr>
        <w:t>erugian</w:t>
      </w:r>
      <w:proofErr w:type="spellEnd"/>
      <w:r w:rsidRPr="003C33BC">
        <w:rPr>
          <w:sz w:val="23"/>
          <w:szCs w:val="23"/>
        </w:rPr>
        <w:t xml:space="preserve">  </w:t>
      </w:r>
      <w:r w:rsidRPr="003C33BC">
        <w:rPr>
          <w:sz w:val="23"/>
          <w:szCs w:val="23"/>
          <w:lang w:val="id-ID"/>
        </w:rPr>
        <w:t xml:space="preserve">secara keseluruhan </w:t>
      </w:r>
      <w:r w:rsidRPr="003C33BC">
        <w:rPr>
          <w:sz w:val="23"/>
          <w:szCs w:val="23"/>
        </w:rPr>
        <w:t xml:space="preserve">yang </w:t>
      </w:r>
      <w:proofErr w:type="spellStart"/>
      <w:r w:rsidRPr="003C33BC">
        <w:rPr>
          <w:sz w:val="23"/>
          <w:szCs w:val="23"/>
        </w:rPr>
        <w:t>di</w:t>
      </w:r>
      <w:proofErr w:type="spellEnd"/>
      <w:r w:rsidRPr="003C33BC">
        <w:rPr>
          <w:sz w:val="23"/>
          <w:szCs w:val="23"/>
          <w:lang w:val="id-ID"/>
        </w:rPr>
        <w:t>alami</w:t>
      </w:r>
      <w:r w:rsidRPr="003C33BC">
        <w:rPr>
          <w:sz w:val="23"/>
          <w:szCs w:val="23"/>
        </w:rPr>
        <w:t xml:space="preserve"> Nepal</w:t>
      </w:r>
      <w:r w:rsidRPr="003C33BC">
        <w:rPr>
          <w:sz w:val="23"/>
          <w:szCs w:val="23"/>
          <w:lang w:val="id-ID"/>
        </w:rPr>
        <w:t xml:space="preserve"> saat terjadi gempa utama pada bulan April 2015 yakni sebesar US</w:t>
      </w:r>
      <w:r w:rsidRPr="003C33BC">
        <w:rPr>
          <w:sz w:val="23"/>
          <w:szCs w:val="23"/>
        </w:rPr>
        <w:t>$</w:t>
      </w:r>
      <w:r w:rsidRPr="003C33BC">
        <w:rPr>
          <w:sz w:val="23"/>
          <w:szCs w:val="23"/>
          <w:lang w:val="id-ID"/>
        </w:rPr>
        <w:t xml:space="preserve"> 5 miliar dan angka tersebut naik hingga mencapai </w:t>
      </w:r>
      <w:r w:rsidRPr="003C33BC">
        <w:rPr>
          <w:sz w:val="23"/>
          <w:szCs w:val="23"/>
        </w:rPr>
        <w:t xml:space="preserve">US$ 10 </w:t>
      </w:r>
      <w:proofErr w:type="spellStart"/>
      <w:r w:rsidRPr="003C33BC">
        <w:rPr>
          <w:sz w:val="23"/>
          <w:szCs w:val="23"/>
        </w:rPr>
        <w:t>miliar</w:t>
      </w:r>
      <w:proofErr w:type="spellEnd"/>
      <w:r w:rsidRPr="003C33BC">
        <w:rPr>
          <w:sz w:val="23"/>
          <w:szCs w:val="23"/>
          <w:lang w:val="id-ID"/>
        </w:rPr>
        <w:t xml:space="preserve"> akibat gempa susulan yang terjadi di bulan Mei 2015. </w:t>
      </w:r>
      <w:r>
        <w:rPr>
          <w:sz w:val="23"/>
          <w:szCs w:val="23"/>
          <w:lang w:val="id-ID"/>
        </w:rPr>
        <w:t>(PDNA:2015)</w:t>
      </w:r>
      <w:r w:rsidR="00C132B5">
        <w:rPr>
          <w:sz w:val="23"/>
          <w:szCs w:val="23"/>
          <w:lang w:val="id-ID"/>
        </w:rPr>
        <w:t xml:space="preserve"> </w:t>
      </w:r>
    </w:p>
    <w:p w:rsidR="0086163D" w:rsidRPr="002D7515" w:rsidRDefault="0086163D" w:rsidP="00A80C00">
      <w:pPr>
        <w:tabs>
          <w:tab w:val="left" w:pos="567"/>
        </w:tabs>
        <w:jc w:val="both"/>
        <w:rPr>
          <w:sz w:val="23"/>
          <w:szCs w:val="23"/>
        </w:rPr>
      </w:pPr>
    </w:p>
    <w:p w:rsidR="00631764" w:rsidRPr="00631764" w:rsidRDefault="00C132B5" w:rsidP="00A80C00">
      <w:pPr>
        <w:jc w:val="both"/>
        <w:rPr>
          <w:sz w:val="23"/>
          <w:szCs w:val="23"/>
          <w:lang w:val="id-ID"/>
        </w:rPr>
      </w:pPr>
      <w:r>
        <w:rPr>
          <w:sz w:val="23"/>
          <w:szCs w:val="23"/>
          <w:lang w:val="id-ID"/>
        </w:rPr>
        <w:t>Dampak par</w:t>
      </w:r>
      <w:r w:rsidR="00631764">
        <w:rPr>
          <w:sz w:val="23"/>
          <w:szCs w:val="23"/>
          <w:lang w:val="id-ID"/>
        </w:rPr>
        <w:t>ah dialami oleh 14 distrik yaitu</w:t>
      </w:r>
      <w:r>
        <w:rPr>
          <w:sz w:val="23"/>
          <w:szCs w:val="23"/>
          <w:lang w:val="id-ID"/>
        </w:rPr>
        <w:t xml:space="preserve"> Khatmandu, Bhaktapur, Dhading, Dolakha, Gorkha, Kavre, Lalitpur, Makwanpur, Nuwakot, Okhaldhunga, Ramechhap, Rasuwa, Sindhuli,  dan Sindhupalchowk. Dampak pada sektor sosial yaitu, kerusakan rumah warga di 14 distrik yang terkena dampak parah yaitu sebanyak 605.254 unit, korban jiwa sebanyak 22.321 orang dan korban tewas 8.969 orang, kerusakan pada bangunan sekolah sebanyak 8.308 sekolah</w:t>
      </w:r>
      <w:r w:rsidR="00631764">
        <w:rPr>
          <w:sz w:val="23"/>
          <w:szCs w:val="23"/>
          <w:lang w:val="id-ID"/>
        </w:rPr>
        <w:t>, 963 fasilitas kesehatan publik dan 6 rumah sakit mengalami kerusakan. (AON Empower : 2015) Dampak pada infrastruktur meliputi kerusakan pada listrik, infrastruktur komunitas, sistem air dan sanitas, serta transportasi di berbagai distrik yang terkena dampak parah sebanyak 96.543 unit secara keseluruhan. Selain itu, menurut Pemerintah Nepal melalui Laporan Penilaian Pasca Bencana menyebutkan bahwa 65% gempa berdampak pada lingkungan dalam masalah lintas sektoral.</w:t>
      </w:r>
    </w:p>
    <w:p w:rsidR="00BB5EE2" w:rsidRPr="00631764" w:rsidRDefault="00BB5EE2" w:rsidP="00A80C00">
      <w:pPr>
        <w:jc w:val="both"/>
        <w:rPr>
          <w:rFonts w:eastAsia="Malgun Gothic"/>
          <w:sz w:val="23"/>
          <w:szCs w:val="23"/>
          <w:lang w:val="id-ID" w:eastAsia="ko-KR"/>
        </w:rPr>
      </w:pPr>
    </w:p>
    <w:p w:rsidR="00772882" w:rsidRPr="00D74625" w:rsidRDefault="00672BBE" w:rsidP="00A80C00">
      <w:pPr>
        <w:jc w:val="both"/>
        <w:rPr>
          <w:sz w:val="23"/>
          <w:szCs w:val="23"/>
          <w:lang w:val="id-ID"/>
        </w:rPr>
      </w:pPr>
      <w:r w:rsidRPr="00D74625">
        <w:rPr>
          <w:sz w:val="23"/>
          <w:szCs w:val="23"/>
          <w:lang w:val="id-ID"/>
        </w:rPr>
        <w:t xml:space="preserve">Setelah terjadi gempa, </w:t>
      </w:r>
      <w:r w:rsidR="006022A4" w:rsidRPr="00D74625">
        <w:rPr>
          <w:sz w:val="23"/>
          <w:szCs w:val="23"/>
          <w:lang w:val="id-ID"/>
        </w:rPr>
        <w:t>Pemerintah mengambil tindakan untuk menangani masyarakat Nepal yang menjadi korban gempa. Upaya pemerintah Nepal ialah memberikan tanggap darurat kepada korban gempa bumi diantaranya, menggerakkan Angkatan Darat Nepal (</w:t>
      </w:r>
      <w:r w:rsidR="006022A4" w:rsidRPr="00D74625">
        <w:rPr>
          <w:i/>
          <w:sz w:val="23"/>
          <w:szCs w:val="23"/>
          <w:lang w:val="id-ID"/>
        </w:rPr>
        <w:t>Nepal Army</w:t>
      </w:r>
      <w:r w:rsidR="006022A4" w:rsidRPr="00D74625">
        <w:rPr>
          <w:sz w:val="23"/>
          <w:szCs w:val="23"/>
          <w:lang w:val="id-ID"/>
        </w:rPr>
        <w:t>) melakukan operasi penyelamatan dan bantuan yang disebut “Operation Sankatmochan”. Selain itu, Pemerintah Nepal memberikan perawatan medis kepada 85.954 orang dari 14 distrik yang paling terkena dampak parah</w:t>
      </w:r>
      <w:r w:rsidR="006022A4" w:rsidRPr="00D74625">
        <w:rPr>
          <w:sz w:val="23"/>
          <w:szCs w:val="23"/>
        </w:rPr>
        <w:t xml:space="preserve"> </w:t>
      </w:r>
      <w:r w:rsidR="006022A4" w:rsidRPr="00D74625">
        <w:rPr>
          <w:sz w:val="23"/>
          <w:szCs w:val="23"/>
          <w:lang w:val="id-ID"/>
        </w:rPr>
        <w:t>(GoN NA : 2015)</w:t>
      </w:r>
    </w:p>
    <w:p w:rsidR="00BB5EE2" w:rsidRPr="00D74625" w:rsidRDefault="00BB5EE2" w:rsidP="00A80C00">
      <w:pPr>
        <w:jc w:val="both"/>
        <w:rPr>
          <w:rFonts w:eastAsia="Malgun Gothic"/>
          <w:sz w:val="23"/>
          <w:szCs w:val="23"/>
          <w:lang w:val="id-ID" w:eastAsia="ko-KR"/>
        </w:rPr>
      </w:pPr>
    </w:p>
    <w:p w:rsidR="00672BBE" w:rsidRPr="00D74625" w:rsidRDefault="00672BBE" w:rsidP="00A80C00">
      <w:pPr>
        <w:jc w:val="both"/>
        <w:rPr>
          <w:sz w:val="23"/>
          <w:szCs w:val="23"/>
          <w:lang w:val="id-ID"/>
        </w:rPr>
      </w:pPr>
      <w:r w:rsidRPr="00D74625">
        <w:rPr>
          <w:sz w:val="23"/>
          <w:szCs w:val="23"/>
          <w:lang w:val="id-ID"/>
        </w:rPr>
        <w:t>Pemerintah Nepal telah berupaya semaksimal mungkin untuk menangani korban gempa namun Pemerintah Nepal tidak dapat menangani korban secara keseluruhan dikarenakan keterbatasan pemerintah dan masifnya infrastruktur negara yang rusak akibat gempa. Oleh karena itu Pemerintah meminta bantuan kepada negara – negara dan Organisasi-organisasi Internasional untuk membantu menangani korban. Adapun negara – negara yang mengirimkan bantuan diantaranya ialah Indonesia mengirim bantuan berupa tenaga medis, bantuan SAR, makanan siap saji, selimut, tenda dan obat – obatan. Selain itu, Amerika Serikat, Israel, Inggris, Selandia Baru, Australia, India, China, Pakistan. (NA : 2015)</w:t>
      </w:r>
    </w:p>
    <w:p w:rsidR="00672BBE" w:rsidRPr="00D74625" w:rsidRDefault="00672BBE" w:rsidP="00A80C00">
      <w:pPr>
        <w:jc w:val="both"/>
        <w:rPr>
          <w:sz w:val="23"/>
          <w:szCs w:val="23"/>
          <w:lang w:val="id-ID"/>
        </w:rPr>
      </w:pPr>
    </w:p>
    <w:p w:rsidR="00BE39C4" w:rsidRPr="00D74625" w:rsidRDefault="00BE39C4" w:rsidP="00A80C00">
      <w:pPr>
        <w:jc w:val="both"/>
        <w:rPr>
          <w:sz w:val="23"/>
          <w:szCs w:val="23"/>
          <w:lang w:val="id-ID"/>
        </w:rPr>
      </w:pPr>
      <w:r w:rsidRPr="00D74625">
        <w:rPr>
          <w:sz w:val="23"/>
          <w:szCs w:val="23"/>
          <w:lang w:val="id-ID"/>
        </w:rPr>
        <w:t xml:space="preserve">Selain bantuan dari berbagai negara – negara, Organisasi Internasional sebagai salah satu subjek hukum internasional juga turut berperan dalam menanggulangi korban gempa di Nepal. Organisasi Internasional yang sangat berpengaruh dan turut berperan pada saat tanggap bencana bagi korban gempa bumi di Nepal tahun 2015 ialah </w:t>
      </w:r>
      <w:r w:rsidRPr="00D74625">
        <w:rPr>
          <w:i/>
          <w:sz w:val="23"/>
          <w:szCs w:val="23"/>
          <w:lang w:val="id-ID"/>
        </w:rPr>
        <w:lastRenderedPageBreak/>
        <w:t>International Federation of Red Cross and Red Crescent Societies</w:t>
      </w:r>
      <w:r w:rsidRPr="00D74625">
        <w:rPr>
          <w:sz w:val="23"/>
          <w:szCs w:val="23"/>
          <w:lang w:val="id-ID"/>
        </w:rPr>
        <w:t xml:space="preserve"> atau Federasi Palang Merah dan Bulan Sabit Merah Internasional.</w:t>
      </w:r>
    </w:p>
    <w:p w:rsidR="00BE39C4" w:rsidRPr="00D74625" w:rsidRDefault="00BE39C4" w:rsidP="00A80C00">
      <w:pPr>
        <w:jc w:val="both"/>
        <w:rPr>
          <w:sz w:val="23"/>
          <w:szCs w:val="23"/>
          <w:lang w:val="id-ID"/>
        </w:rPr>
      </w:pPr>
      <w:r w:rsidRPr="00D74625">
        <w:rPr>
          <w:i/>
          <w:sz w:val="23"/>
          <w:szCs w:val="23"/>
          <w:lang w:val="id-ID"/>
        </w:rPr>
        <w:t>International Federation of Red Cross and Red Crescent Societies</w:t>
      </w:r>
      <w:r w:rsidRPr="00D74625">
        <w:rPr>
          <w:sz w:val="23"/>
          <w:szCs w:val="23"/>
          <w:lang w:val="id-ID"/>
        </w:rPr>
        <w:t xml:space="preserve"> dibentuk pada tahun 1919, dimana organisasi ini bertujuan untuk mengkoordinasikan 191 National Societies di seluruh dunia, selain itu bagian penting dari kerja Federasi Internasional ini adalah menyediakan dan mengkoordinaskan bantuan bagi korban bencana alam dan epidemi. (IFRC : 2018) </w:t>
      </w:r>
    </w:p>
    <w:p w:rsidR="00BE39C4" w:rsidRPr="00D74625" w:rsidRDefault="00BE39C4" w:rsidP="00A80C00">
      <w:pPr>
        <w:jc w:val="both"/>
        <w:rPr>
          <w:sz w:val="23"/>
          <w:szCs w:val="23"/>
          <w:lang w:val="id-ID"/>
        </w:rPr>
      </w:pPr>
    </w:p>
    <w:p w:rsidR="00BE39C4" w:rsidRPr="00D74625" w:rsidRDefault="00BE39C4" w:rsidP="00A80C00">
      <w:pPr>
        <w:jc w:val="both"/>
        <w:rPr>
          <w:sz w:val="23"/>
          <w:szCs w:val="23"/>
          <w:lang w:val="id-ID"/>
        </w:rPr>
      </w:pPr>
      <w:proofErr w:type="gramStart"/>
      <w:r w:rsidRPr="00D74625">
        <w:rPr>
          <w:i/>
          <w:sz w:val="23"/>
          <w:szCs w:val="23"/>
        </w:rPr>
        <w:t xml:space="preserve">International Federation of Red Cross and Red Crescent Societies </w:t>
      </w:r>
      <w:r w:rsidRPr="00D74625">
        <w:rPr>
          <w:sz w:val="23"/>
          <w:szCs w:val="23"/>
        </w:rPr>
        <w:t>(IFRC)</w:t>
      </w:r>
      <w:r w:rsidRPr="00D74625">
        <w:rPr>
          <w:i/>
          <w:sz w:val="23"/>
          <w:szCs w:val="23"/>
        </w:rPr>
        <w:t xml:space="preserve"> </w:t>
      </w:r>
      <w:proofErr w:type="spellStart"/>
      <w:r w:rsidRPr="00D74625">
        <w:rPr>
          <w:sz w:val="23"/>
          <w:szCs w:val="23"/>
        </w:rPr>
        <w:t>hadir</w:t>
      </w:r>
      <w:proofErr w:type="spellEnd"/>
      <w:r w:rsidRPr="00D74625">
        <w:rPr>
          <w:sz w:val="23"/>
          <w:szCs w:val="23"/>
        </w:rPr>
        <w:t xml:space="preserve"> </w:t>
      </w:r>
      <w:proofErr w:type="spellStart"/>
      <w:r w:rsidRPr="00D74625">
        <w:rPr>
          <w:sz w:val="23"/>
          <w:szCs w:val="23"/>
        </w:rPr>
        <w:t>di</w:t>
      </w:r>
      <w:proofErr w:type="spellEnd"/>
      <w:r w:rsidRPr="00D74625">
        <w:rPr>
          <w:sz w:val="23"/>
          <w:szCs w:val="23"/>
        </w:rPr>
        <w:t xml:space="preserve"> Nepal</w:t>
      </w:r>
      <w:r w:rsidRPr="00D74625">
        <w:rPr>
          <w:i/>
          <w:sz w:val="23"/>
          <w:szCs w:val="23"/>
        </w:rPr>
        <w:t xml:space="preserve"> </w:t>
      </w:r>
      <w:proofErr w:type="spellStart"/>
      <w:r w:rsidRPr="00D74625">
        <w:rPr>
          <w:sz w:val="23"/>
          <w:szCs w:val="23"/>
        </w:rPr>
        <w:t>dalam</w:t>
      </w:r>
      <w:proofErr w:type="spellEnd"/>
      <w:r w:rsidRPr="00D74625">
        <w:rPr>
          <w:sz w:val="23"/>
          <w:szCs w:val="23"/>
        </w:rPr>
        <w:t xml:space="preserve"> </w:t>
      </w:r>
      <w:proofErr w:type="spellStart"/>
      <w:r w:rsidRPr="00D74625">
        <w:rPr>
          <w:sz w:val="23"/>
          <w:szCs w:val="23"/>
        </w:rPr>
        <w:t>misi</w:t>
      </w:r>
      <w:proofErr w:type="spellEnd"/>
      <w:r w:rsidRPr="00D74625">
        <w:rPr>
          <w:sz w:val="23"/>
          <w:szCs w:val="23"/>
        </w:rPr>
        <w:t xml:space="preserve"> </w:t>
      </w:r>
      <w:proofErr w:type="spellStart"/>
      <w:r w:rsidRPr="00D74625">
        <w:rPr>
          <w:sz w:val="23"/>
          <w:szCs w:val="23"/>
        </w:rPr>
        <w:t>kemanusiaan</w:t>
      </w:r>
      <w:proofErr w:type="spellEnd"/>
      <w:r w:rsidRPr="00D74625">
        <w:rPr>
          <w:sz w:val="23"/>
          <w:szCs w:val="23"/>
        </w:rPr>
        <w:t xml:space="preserve"> </w:t>
      </w:r>
      <w:proofErr w:type="spellStart"/>
      <w:r w:rsidRPr="00D74625">
        <w:rPr>
          <w:sz w:val="23"/>
          <w:szCs w:val="23"/>
        </w:rPr>
        <w:t>untuk</w:t>
      </w:r>
      <w:proofErr w:type="spellEnd"/>
      <w:r w:rsidRPr="00D74625">
        <w:rPr>
          <w:sz w:val="23"/>
          <w:szCs w:val="23"/>
        </w:rPr>
        <w:t xml:space="preserve"> </w:t>
      </w:r>
      <w:proofErr w:type="spellStart"/>
      <w:r w:rsidRPr="00D74625">
        <w:rPr>
          <w:sz w:val="23"/>
          <w:szCs w:val="23"/>
        </w:rPr>
        <w:t>korban</w:t>
      </w:r>
      <w:proofErr w:type="spellEnd"/>
      <w:r w:rsidRPr="00D74625">
        <w:rPr>
          <w:sz w:val="23"/>
          <w:szCs w:val="23"/>
        </w:rPr>
        <w:t xml:space="preserve"> </w:t>
      </w:r>
      <w:proofErr w:type="spellStart"/>
      <w:r w:rsidRPr="00D74625">
        <w:rPr>
          <w:sz w:val="23"/>
          <w:szCs w:val="23"/>
        </w:rPr>
        <w:t>gempa</w:t>
      </w:r>
      <w:proofErr w:type="spellEnd"/>
      <w:r w:rsidRPr="00D74625">
        <w:rPr>
          <w:sz w:val="23"/>
          <w:szCs w:val="23"/>
        </w:rPr>
        <w:t xml:space="preserve"> </w:t>
      </w:r>
      <w:proofErr w:type="spellStart"/>
      <w:r w:rsidRPr="00D74625">
        <w:rPr>
          <w:sz w:val="23"/>
          <w:szCs w:val="23"/>
        </w:rPr>
        <w:t>bumi</w:t>
      </w:r>
      <w:proofErr w:type="spellEnd"/>
      <w:r w:rsidRPr="00D74625">
        <w:rPr>
          <w:sz w:val="23"/>
          <w:szCs w:val="23"/>
        </w:rPr>
        <w:t xml:space="preserve"> </w:t>
      </w:r>
      <w:proofErr w:type="spellStart"/>
      <w:r w:rsidRPr="00D74625">
        <w:rPr>
          <w:sz w:val="23"/>
          <w:szCs w:val="23"/>
        </w:rPr>
        <w:t>pada</w:t>
      </w:r>
      <w:proofErr w:type="spellEnd"/>
      <w:r w:rsidRPr="00D74625">
        <w:rPr>
          <w:sz w:val="23"/>
          <w:szCs w:val="23"/>
        </w:rPr>
        <w:t xml:space="preserve"> </w:t>
      </w:r>
      <w:proofErr w:type="spellStart"/>
      <w:r w:rsidRPr="00D74625">
        <w:rPr>
          <w:sz w:val="23"/>
          <w:szCs w:val="23"/>
        </w:rPr>
        <w:t>tahun</w:t>
      </w:r>
      <w:proofErr w:type="spellEnd"/>
      <w:r w:rsidRPr="00D74625">
        <w:rPr>
          <w:sz w:val="23"/>
          <w:szCs w:val="23"/>
        </w:rPr>
        <w:t xml:space="preserve"> 2015.</w:t>
      </w:r>
      <w:proofErr w:type="gramEnd"/>
      <w:r w:rsidRPr="00D74625">
        <w:rPr>
          <w:sz w:val="23"/>
          <w:szCs w:val="23"/>
        </w:rPr>
        <w:t xml:space="preserve"> </w:t>
      </w:r>
      <w:proofErr w:type="spellStart"/>
      <w:proofErr w:type="gramStart"/>
      <w:r w:rsidRPr="00D74625">
        <w:rPr>
          <w:sz w:val="23"/>
          <w:szCs w:val="23"/>
        </w:rPr>
        <w:t>Organisasi</w:t>
      </w:r>
      <w:proofErr w:type="spellEnd"/>
      <w:r w:rsidRPr="00D74625">
        <w:rPr>
          <w:sz w:val="23"/>
          <w:szCs w:val="23"/>
        </w:rPr>
        <w:t xml:space="preserve"> </w:t>
      </w:r>
      <w:proofErr w:type="spellStart"/>
      <w:r w:rsidRPr="00D74625">
        <w:rPr>
          <w:sz w:val="23"/>
          <w:szCs w:val="23"/>
        </w:rPr>
        <w:t>tersebut</w:t>
      </w:r>
      <w:proofErr w:type="spellEnd"/>
      <w:r w:rsidRPr="00D74625">
        <w:rPr>
          <w:sz w:val="23"/>
          <w:szCs w:val="23"/>
        </w:rPr>
        <w:t xml:space="preserve"> </w:t>
      </w:r>
      <w:proofErr w:type="spellStart"/>
      <w:r w:rsidRPr="00D74625">
        <w:rPr>
          <w:sz w:val="23"/>
          <w:szCs w:val="23"/>
        </w:rPr>
        <w:t>mendapat</w:t>
      </w:r>
      <w:proofErr w:type="spellEnd"/>
      <w:r w:rsidRPr="00D74625">
        <w:rPr>
          <w:sz w:val="23"/>
          <w:szCs w:val="23"/>
        </w:rPr>
        <w:t xml:space="preserve"> </w:t>
      </w:r>
      <w:proofErr w:type="spellStart"/>
      <w:r w:rsidRPr="00D74625">
        <w:rPr>
          <w:sz w:val="23"/>
          <w:szCs w:val="23"/>
        </w:rPr>
        <w:t>tanggapan</w:t>
      </w:r>
      <w:proofErr w:type="spellEnd"/>
      <w:r w:rsidRPr="00D74625">
        <w:rPr>
          <w:sz w:val="23"/>
          <w:szCs w:val="23"/>
        </w:rPr>
        <w:t xml:space="preserve"> </w:t>
      </w:r>
      <w:proofErr w:type="spellStart"/>
      <w:r w:rsidRPr="00D74625">
        <w:rPr>
          <w:sz w:val="23"/>
          <w:szCs w:val="23"/>
        </w:rPr>
        <w:t>positif</w:t>
      </w:r>
      <w:proofErr w:type="spellEnd"/>
      <w:r w:rsidRPr="00D74625">
        <w:rPr>
          <w:sz w:val="23"/>
          <w:szCs w:val="23"/>
        </w:rPr>
        <w:t xml:space="preserve"> </w:t>
      </w:r>
      <w:proofErr w:type="spellStart"/>
      <w:r w:rsidRPr="00D74625">
        <w:rPr>
          <w:sz w:val="23"/>
          <w:szCs w:val="23"/>
        </w:rPr>
        <w:t>oleh</w:t>
      </w:r>
      <w:proofErr w:type="spellEnd"/>
      <w:r w:rsidRPr="00D74625">
        <w:rPr>
          <w:sz w:val="23"/>
          <w:szCs w:val="23"/>
        </w:rPr>
        <w:t xml:space="preserve"> </w:t>
      </w:r>
      <w:proofErr w:type="spellStart"/>
      <w:r w:rsidRPr="00D74625">
        <w:rPr>
          <w:sz w:val="23"/>
          <w:szCs w:val="23"/>
        </w:rPr>
        <w:t>masyarakat</w:t>
      </w:r>
      <w:proofErr w:type="spellEnd"/>
      <w:r w:rsidRPr="00D74625">
        <w:rPr>
          <w:sz w:val="23"/>
          <w:szCs w:val="23"/>
        </w:rPr>
        <w:t xml:space="preserve"> </w:t>
      </w:r>
      <w:proofErr w:type="spellStart"/>
      <w:r w:rsidRPr="00D74625">
        <w:rPr>
          <w:sz w:val="23"/>
          <w:szCs w:val="23"/>
        </w:rPr>
        <w:t>internasional</w:t>
      </w:r>
      <w:proofErr w:type="spellEnd"/>
      <w:r w:rsidRPr="00D74625">
        <w:rPr>
          <w:sz w:val="23"/>
          <w:szCs w:val="23"/>
        </w:rPr>
        <w:t xml:space="preserve"> </w:t>
      </w:r>
      <w:proofErr w:type="spellStart"/>
      <w:r w:rsidRPr="00D74625">
        <w:rPr>
          <w:sz w:val="23"/>
          <w:szCs w:val="23"/>
        </w:rPr>
        <w:t>dalam</w:t>
      </w:r>
      <w:proofErr w:type="spellEnd"/>
      <w:r w:rsidRPr="00D74625">
        <w:rPr>
          <w:sz w:val="23"/>
          <w:szCs w:val="23"/>
        </w:rPr>
        <w:t xml:space="preserve"> </w:t>
      </w:r>
      <w:proofErr w:type="spellStart"/>
      <w:r w:rsidRPr="00D74625">
        <w:rPr>
          <w:sz w:val="23"/>
          <w:szCs w:val="23"/>
        </w:rPr>
        <w:t>menangani</w:t>
      </w:r>
      <w:proofErr w:type="spellEnd"/>
      <w:r w:rsidRPr="00D74625">
        <w:rPr>
          <w:sz w:val="23"/>
          <w:szCs w:val="23"/>
        </w:rPr>
        <w:t xml:space="preserve"> </w:t>
      </w:r>
      <w:proofErr w:type="spellStart"/>
      <w:r w:rsidRPr="00D74625">
        <w:rPr>
          <w:sz w:val="23"/>
          <w:szCs w:val="23"/>
        </w:rPr>
        <w:t>korban</w:t>
      </w:r>
      <w:proofErr w:type="spellEnd"/>
      <w:r w:rsidRPr="00D74625">
        <w:rPr>
          <w:sz w:val="23"/>
          <w:szCs w:val="23"/>
        </w:rPr>
        <w:t xml:space="preserve"> </w:t>
      </w:r>
      <w:proofErr w:type="spellStart"/>
      <w:r w:rsidRPr="00D74625">
        <w:rPr>
          <w:sz w:val="23"/>
          <w:szCs w:val="23"/>
        </w:rPr>
        <w:t>gempa</w:t>
      </w:r>
      <w:proofErr w:type="spellEnd"/>
      <w:r w:rsidRPr="00D74625">
        <w:rPr>
          <w:sz w:val="23"/>
          <w:szCs w:val="23"/>
        </w:rPr>
        <w:t xml:space="preserve"> </w:t>
      </w:r>
      <w:proofErr w:type="spellStart"/>
      <w:r w:rsidRPr="00D74625">
        <w:rPr>
          <w:sz w:val="23"/>
          <w:szCs w:val="23"/>
        </w:rPr>
        <w:t>bumi</w:t>
      </w:r>
      <w:proofErr w:type="spellEnd"/>
      <w:r w:rsidRPr="00D74625">
        <w:rPr>
          <w:sz w:val="23"/>
          <w:szCs w:val="23"/>
        </w:rPr>
        <w:t xml:space="preserve"> </w:t>
      </w:r>
      <w:proofErr w:type="spellStart"/>
      <w:r w:rsidRPr="00D74625">
        <w:rPr>
          <w:sz w:val="23"/>
          <w:szCs w:val="23"/>
        </w:rPr>
        <w:t>di</w:t>
      </w:r>
      <w:proofErr w:type="spellEnd"/>
      <w:r w:rsidRPr="00D74625">
        <w:rPr>
          <w:sz w:val="23"/>
          <w:szCs w:val="23"/>
        </w:rPr>
        <w:t xml:space="preserve"> Nepal </w:t>
      </w:r>
      <w:proofErr w:type="spellStart"/>
      <w:r w:rsidRPr="00D74625">
        <w:rPr>
          <w:sz w:val="23"/>
          <w:szCs w:val="23"/>
        </w:rPr>
        <w:t>tahun</w:t>
      </w:r>
      <w:proofErr w:type="spellEnd"/>
      <w:r w:rsidRPr="00D74625">
        <w:rPr>
          <w:sz w:val="23"/>
          <w:szCs w:val="23"/>
        </w:rPr>
        <w:t xml:space="preserve"> 2015.</w:t>
      </w:r>
      <w:proofErr w:type="gramEnd"/>
      <w:r w:rsidRPr="00D74625">
        <w:rPr>
          <w:sz w:val="23"/>
          <w:szCs w:val="23"/>
        </w:rPr>
        <w:t xml:space="preserve"> </w:t>
      </w:r>
      <w:proofErr w:type="spellStart"/>
      <w:r w:rsidRPr="00D74625">
        <w:rPr>
          <w:sz w:val="23"/>
          <w:szCs w:val="23"/>
        </w:rPr>
        <w:t>Atas</w:t>
      </w:r>
      <w:proofErr w:type="spellEnd"/>
      <w:r w:rsidRPr="00D74625">
        <w:rPr>
          <w:sz w:val="23"/>
          <w:szCs w:val="23"/>
        </w:rPr>
        <w:t xml:space="preserve"> </w:t>
      </w:r>
      <w:proofErr w:type="spellStart"/>
      <w:r w:rsidRPr="00D74625">
        <w:rPr>
          <w:sz w:val="23"/>
          <w:szCs w:val="23"/>
        </w:rPr>
        <w:t>dasar</w:t>
      </w:r>
      <w:proofErr w:type="spellEnd"/>
      <w:r w:rsidRPr="00D74625">
        <w:rPr>
          <w:sz w:val="23"/>
          <w:szCs w:val="23"/>
        </w:rPr>
        <w:t xml:space="preserve"> </w:t>
      </w:r>
      <w:proofErr w:type="spellStart"/>
      <w:r w:rsidRPr="00D74625">
        <w:rPr>
          <w:sz w:val="23"/>
          <w:szCs w:val="23"/>
        </w:rPr>
        <w:t>hukum</w:t>
      </w:r>
      <w:proofErr w:type="spellEnd"/>
      <w:r w:rsidRPr="00D74625">
        <w:rPr>
          <w:sz w:val="23"/>
          <w:szCs w:val="23"/>
        </w:rPr>
        <w:t xml:space="preserve"> </w:t>
      </w:r>
      <w:r w:rsidRPr="00D74625">
        <w:rPr>
          <w:i/>
          <w:sz w:val="23"/>
          <w:szCs w:val="23"/>
        </w:rPr>
        <w:t xml:space="preserve">International </w:t>
      </w:r>
      <w:r w:rsidRPr="00D74625">
        <w:rPr>
          <w:i/>
          <w:sz w:val="23"/>
          <w:szCs w:val="23"/>
          <w:lang w:val="id-ID"/>
        </w:rPr>
        <w:t>Federation of Red Cross and Red Crescent Societies</w:t>
      </w:r>
      <w:r w:rsidRPr="00D74625">
        <w:rPr>
          <w:sz w:val="23"/>
          <w:szCs w:val="23"/>
        </w:rPr>
        <w:t xml:space="preserve"> </w:t>
      </w:r>
      <w:proofErr w:type="spellStart"/>
      <w:r w:rsidRPr="00D74625">
        <w:rPr>
          <w:sz w:val="23"/>
          <w:szCs w:val="23"/>
        </w:rPr>
        <w:t>pada</w:t>
      </w:r>
      <w:proofErr w:type="spellEnd"/>
      <w:r w:rsidRPr="00D74625">
        <w:rPr>
          <w:sz w:val="23"/>
          <w:szCs w:val="23"/>
        </w:rPr>
        <w:t xml:space="preserve"> </w:t>
      </w:r>
      <w:proofErr w:type="spellStart"/>
      <w:r w:rsidRPr="00D74625">
        <w:rPr>
          <w:sz w:val="23"/>
          <w:szCs w:val="23"/>
        </w:rPr>
        <w:t>empat</w:t>
      </w:r>
      <w:proofErr w:type="spellEnd"/>
      <w:r w:rsidRPr="00D74625">
        <w:rPr>
          <w:sz w:val="23"/>
          <w:szCs w:val="23"/>
        </w:rPr>
        <w:t xml:space="preserve"> </w:t>
      </w:r>
      <w:proofErr w:type="spellStart"/>
      <w:r w:rsidRPr="00D74625">
        <w:rPr>
          <w:sz w:val="23"/>
          <w:szCs w:val="23"/>
        </w:rPr>
        <w:t>Konvensi</w:t>
      </w:r>
      <w:proofErr w:type="spellEnd"/>
      <w:r w:rsidRPr="00D74625">
        <w:rPr>
          <w:sz w:val="23"/>
          <w:szCs w:val="23"/>
        </w:rPr>
        <w:t xml:space="preserve"> </w:t>
      </w:r>
      <w:proofErr w:type="spellStart"/>
      <w:r w:rsidRPr="00D74625">
        <w:rPr>
          <w:sz w:val="23"/>
          <w:szCs w:val="23"/>
        </w:rPr>
        <w:t>Jenewa</w:t>
      </w:r>
      <w:proofErr w:type="spellEnd"/>
      <w:r w:rsidRPr="00D74625">
        <w:rPr>
          <w:sz w:val="23"/>
          <w:szCs w:val="23"/>
        </w:rPr>
        <w:t xml:space="preserve"> 1949 </w:t>
      </w:r>
      <w:proofErr w:type="spellStart"/>
      <w:r w:rsidRPr="00D74625">
        <w:rPr>
          <w:sz w:val="23"/>
          <w:szCs w:val="23"/>
        </w:rPr>
        <w:t>dan</w:t>
      </w:r>
      <w:proofErr w:type="spellEnd"/>
      <w:r w:rsidRPr="00D74625">
        <w:rPr>
          <w:sz w:val="23"/>
          <w:szCs w:val="23"/>
        </w:rPr>
        <w:t xml:space="preserve"> </w:t>
      </w:r>
      <w:proofErr w:type="spellStart"/>
      <w:r w:rsidRPr="00D74625">
        <w:rPr>
          <w:sz w:val="23"/>
          <w:szCs w:val="23"/>
        </w:rPr>
        <w:t>Statuta</w:t>
      </w:r>
      <w:proofErr w:type="spellEnd"/>
      <w:r w:rsidRPr="00D74625">
        <w:rPr>
          <w:sz w:val="23"/>
          <w:szCs w:val="23"/>
        </w:rPr>
        <w:t xml:space="preserve"> </w:t>
      </w:r>
      <w:proofErr w:type="spellStart"/>
      <w:r w:rsidRPr="00D74625">
        <w:rPr>
          <w:sz w:val="23"/>
          <w:szCs w:val="23"/>
        </w:rPr>
        <w:t>Gerakan</w:t>
      </w:r>
      <w:proofErr w:type="spellEnd"/>
      <w:r w:rsidRPr="00D74625">
        <w:rPr>
          <w:sz w:val="23"/>
          <w:szCs w:val="23"/>
        </w:rPr>
        <w:t xml:space="preserve"> </w:t>
      </w:r>
      <w:proofErr w:type="spellStart"/>
      <w:r w:rsidRPr="00D74625">
        <w:rPr>
          <w:sz w:val="23"/>
          <w:szCs w:val="23"/>
        </w:rPr>
        <w:t>maka</w:t>
      </w:r>
      <w:proofErr w:type="spellEnd"/>
      <w:r w:rsidRPr="00D74625">
        <w:rPr>
          <w:sz w:val="23"/>
          <w:szCs w:val="23"/>
        </w:rPr>
        <w:t xml:space="preserve"> </w:t>
      </w:r>
      <w:proofErr w:type="spellStart"/>
      <w:r w:rsidRPr="00D74625">
        <w:rPr>
          <w:sz w:val="23"/>
          <w:szCs w:val="23"/>
        </w:rPr>
        <w:t>diharapkan</w:t>
      </w:r>
      <w:proofErr w:type="spellEnd"/>
      <w:r w:rsidRPr="00D74625">
        <w:rPr>
          <w:sz w:val="23"/>
          <w:szCs w:val="23"/>
        </w:rPr>
        <w:t xml:space="preserve"> </w:t>
      </w:r>
      <w:proofErr w:type="spellStart"/>
      <w:r w:rsidRPr="00D74625">
        <w:rPr>
          <w:sz w:val="23"/>
          <w:szCs w:val="23"/>
        </w:rPr>
        <w:t>dapat</w:t>
      </w:r>
      <w:proofErr w:type="spellEnd"/>
      <w:r w:rsidRPr="00D74625">
        <w:rPr>
          <w:sz w:val="23"/>
          <w:szCs w:val="23"/>
        </w:rPr>
        <w:t xml:space="preserve"> </w:t>
      </w:r>
      <w:proofErr w:type="spellStart"/>
      <w:r w:rsidRPr="00D74625">
        <w:rPr>
          <w:sz w:val="23"/>
          <w:szCs w:val="23"/>
        </w:rPr>
        <w:t>memberikan</w:t>
      </w:r>
      <w:proofErr w:type="spellEnd"/>
      <w:r w:rsidRPr="00D74625">
        <w:rPr>
          <w:sz w:val="23"/>
          <w:szCs w:val="23"/>
        </w:rPr>
        <w:t xml:space="preserve"> </w:t>
      </w:r>
      <w:proofErr w:type="spellStart"/>
      <w:r w:rsidRPr="00D74625">
        <w:rPr>
          <w:sz w:val="23"/>
          <w:szCs w:val="23"/>
        </w:rPr>
        <w:t>bantuan</w:t>
      </w:r>
      <w:proofErr w:type="spellEnd"/>
      <w:r w:rsidRPr="00D74625">
        <w:rPr>
          <w:sz w:val="23"/>
          <w:szCs w:val="23"/>
        </w:rPr>
        <w:t xml:space="preserve"> </w:t>
      </w:r>
      <w:proofErr w:type="spellStart"/>
      <w:r w:rsidRPr="00D74625">
        <w:rPr>
          <w:sz w:val="23"/>
          <w:szCs w:val="23"/>
        </w:rPr>
        <w:t>sesuai</w:t>
      </w:r>
      <w:proofErr w:type="spellEnd"/>
      <w:r w:rsidRPr="00D74625">
        <w:rPr>
          <w:sz w:val="23"/>
          <w:szCs w:val="23"/>
        </w:rPr>
        <w:t xml:space="preserve"> </w:t>
      </w:r>
      <w:proofErr w:type="spellStart"/>
      <w:r w:rsidRPr="00D74625">
        <w:rPr>
          <w:sz w:val="23"/>
          <w:szCs w:val="23"/>
        </w:rPr>
        <w:t>dengan</w:t>
      </w:r>
      <w:proofErr w:type="spellEnd"/>
      <w:r w:rsidRPr="00D74625">
        <w:rPr>
          <w:sz w:val="23"/>
          <w:szCs w:val="23"/>
        </w:rPr>
        <w:t xml:space="preserve"> </w:t>
      </w:r>
      <w:proofErr w:type="spellStart"/>
      <w:r w:rsidRPr="00D74625">
        <w:rPr>
          <w:sz w:val="23"/>
          <w:szCs w:val="23"/>
        </w:rPr>
        <w:t>prinsip-prinsip</w:t>
      </w:r>
      <w:proofErr w:type="spellEnd"/>
      <w:r w:rsidRPr="00D74625">
        <w:rPr>
          <w:sz w:val="23"/>
          <w:szCs w:val="23"/>
        </w:rPr>
        <w:t xml:space="preserve"> yang </w:t>
      </w:r>
      <w:proofErr w:type="spellStart"/>
      <w:r w:rsidRPr="00D74625">
        <w:rPr>
          <w:sz w:val="23"/>
          <w:szCs w:val="23"/>
        </w:rPr>
        <w:t>mendasar</w:t>
      </w:r>
      <w:proofErr w:type="spellEnd"/>
      <w:r w:rsidRPr="00D74625">
        <w:rPr>
          <w:sz w:val="23"/>
          <w:szCs w:val="23"/>
        </w:rPr>
        <w:t xml:space="preserve"> </w:t>
      </w:r>
      <w:proofErr w:type="spellStart"/>
      <w:r w:rsidRPr="00D74625">
        <w:rPr>
          <w:sz w:val="23"/>
          <w:szCs w:val="23"/>
        </w:rPr>
        <w:t>yaitu</w:t>
      </w:r>
      <w:proofErr w:type="spellEnd"/>
      <w:r w:rsidRPr="00D74625">
        <w:rPr>
          <w:sz w:val="23"/>
          <w:szCs w:val="23"/>
        </w:rPr>
        <w:t xml:space="preserve"> </w:t>
      </w:r>
      <w:proofErr w:type="spellStart"/>
      <w:r w:rsidRPr="00D74625">
        <w:rPr>
          <w:sz w:val="23"/>
          <w:szCs w:val="23"/>
        </w:rPr>
        <w:t>kemanusiaan</w:t>
      </w:r>
      <w:proofErr w:type="spellEnd"/>
      <w:r w:rsidRPr="00D74625">
        <w:rPr>
          <w:sz w:val="23"/>
          <w:szCs w:val="23"/>
        </w:rPr>
        <w:t xml:space="preserve">, </w:t>
      </w:r>
      <w:proofErr w:type="spellStart"/>
      <w:r w:rsidRPr="00D74625">
        <w:rPr>
          <w:sz w:val="23"/>
          <w:szCs w:val="23"/>
        </w:rPr>
        <w:t>netralitas</w:t>
      </w:r>
      <w:proofErr w:type="spellEnd"/>
      <w:r w:rsidRPr="00D74625">
        <w:rPr>
          <w:sz w:val="23"/>
          <w:szCs w:val="23"/>
        </w:rPr>
        <w:t xml:space="preserve">, </w:t>
      </w:r>
      <w:proofErr w:type="spellStart"/>
      <w:r w:rsidRPr="00D74625">
        <w:rPr>
          <w:sz w:val="23"/>
          <w:szCs w:val="23"/>
        </w:rPr>
        <w:t>layanan</w:t>
      </w:r>
      <w:proofErr w:type="spellEnd"/>
      <w:r w:rsidRPr="00D74625">
        <w:rPr>
          <w:sz w:val="23"/>
          <w:szCs w:val="23"/>
        </w:rPr>
        <w:t xml:space="preserve"> </w:t>
      </w:r>
      <w:proofErr w:type="spellStart"/>
      <w:r w:rsidRPr="00D74625">
        <w:rPr>
          <w:sz w:val="23"/>
          <w:szCs w:val="23"/>
        </w:rPr>
        <w:t>sukarela</w:t>
      </w:r>
      <w:proofErr w:type="spellEnd"/>
      <w:r w:rsidRPr="00D74625">
        <w:rPr>
          <w:sz w:val="23"/>
          <w:szCs w:val="23"/>
        </w:rPr>
        <w:t xml:space="preserve"> </w:t>
      </w:r>
      <w:proofErr w:type="spellStart"/>
      <w:r w:rsidRPr="00D74625">
        <w:rPr>
          <w:sz w:val="23"/>
          <w:szCs w:val="23"/>
        </w:rPr>
        <w:t>kepada</w:t>
      </w:r>
      <w:proofErr w:type="spellEnd"/>
      <w:r w:rsidRPr="00D74625">
        <w:rPr>
          <w:sz w:val="23"/>
          <w:szCs w:val="23"/>
        </w:rPr>
        <w:t xml:space="preserve"> </w:t>
      </w:r>
      <w:proofErr w:type="spellStart"/>
      <w:r w:rsidRPr="00D74625">
        <w:rPr>
          <w:sz w:val="23"/>
          <w:szCs w:val="23"/>
        </w:rPr>
        <w:t>korban</w:t>
      </w:r>
      <w:proofErr w:type="spellEnd"/>
      <w:r w:rsidRPr="00D74625">
        <w:rPr>
          <w:sz w:val="23"/>
          <w:szCs w:val="23"/>
        </w:rPr>
        <w:t xml:space="preserve"> </w:t>
      </w:r>
      <w:proofErr w:type="spellStart"/>
      <w:r w:rsidRPr="00D74625">
        <w:rPr>
          <w:sz w:val="23"/>
          <w:szCs w:val="23"/>
        </w:rPr>
        <w:t>gempa</w:t>
      </w:r>
      <w:proofErr w:type="spellEnd"/>
      <w:r w:rsidRPr="00D74625">
        <w:rPr>
          <w:sz w:val="23"/>
          <w:szCs w:val="23"/>
        </w:rPr>
        <w:t xml:space="preserve"> </w:t>
      </w:r>
      <w:proofErr w:type="spellStart"/>
      <w:r w:rsidRPr="00D74625">
        <w:rPr>
          <w:sz w:val="23"/>
          <w:szCs w:val="23"/>
        </w:rPr>
        <w:t>bumi</w:t>
      </w:r>
      <w:proofErr w:type="spellEnd"/>
      <w:r w:rsidRPr="00D74625">
        <w:rPr>
          <w:sz w:val="23"/>
          <w:szCs w:val="23"/>
        </w:rPr>
        <w:t xml:space="preserve"> </w:t>
      </w:r>
      <w:proofErr w:type="spellStart"/>
      <w:r w:rsidRPr="00D74625">
        <w:rPr>
          <w:sz w:val="23"/>
          <w:szCs w:val="23"/>
        </w:rPr>
        <w:t>di</w:t>
      </w:r>
      <w:proofErr w:type="spellEnd"/>
      <w:r w:rsidRPr="00D74625">
        <w:rPr>
          <w:sz w:val="23"/>
          <w:szCs w:val="23"/>
        </w:rPr>
        <w:t xml:space="preserve"> Nepal </w:t>
      </w:r>
      <w:proofErr w:type="spellStart"/>
      <w:r w:rsidRPr="00D74625">
        <w:rPr>
          <w:sz w:val="23"/>
          <w:szCs w:val="23"/>
        </w:rPr>
        <w:t>pada</w:t>
      </w:r>
      <w:proofErr w:type="spellEnd"/>
      <w:r w:rsidRPr="00D74625">
        <w:rPr>
          <w:sz w:val="23"/>
          <w:szCs w:val="23"/>
        </w:rPr>
        <w:t xml:space="preserve"> </w:t>
      </w:r>
      <w:proofErr w:type="spellStart"/>
      <w:r w:rsidRPr="00D74625">
        <w:rPr>
          <w:sz w:val="23"/>
          <w:szCs w:val="23"/>
        </w:rPr>
        <w:t>tahun</w:t>
      </w:r>
      <w:proofErr w:type="spellEnd"/>
      <w:r w:rsidRPr="00D74625">
        <w:rPr>
          <w:sz w:val="23"/>
          <w:szCs w:val="23"/>
        </w:rPr>
        <w:t xml:space="preserve"> 2015. </w:t>
      </w:r>
    </w:p>
    <w:p w:rsidR="00BE39C4" w:rsidRPr="00D74625" w:rsidRDefault="00BE39C4" w:rsidP="00A80C00">
      <w:pPr>
        <w:jc w:val="both"/>
        <w:rPr>
          <w:sz w:val="23"/>
          <w:szCs w:val="23"/>
          <w:lang w:val="id-ID"/>
        </w:rPr>
      </w:pPr>
    </w:p>
    <w:p w:rsidR="00BB5EE2" w:rsidRPr="00D74625" w:rsidRDefault="000E15B6" w:rsidP="00A80C00">
      <w:pPr>
        <w:jc w:val="both"/>
        <w:rPr>
          <w:sz w:val="23"/>
          <w:szCs w:val="23"/>
          <w:lang w:val="id-ID"/>
        </w:rPr>
      </w:pPr>
      <w:proofErr w:type="gramStart"/>
      <w:r w:rsidRPr="00D74625">
        <w:rPr>
          <w:sz w:val="23"/>
          <w:szCs w:val="23"/>
        </w:rPr>
        <w:t>Be</w:t>
      </w:r>
      <w:r w:rsidR="00D74625">
        <w:rPr>
          <w:sz w:val="23"/>
          <w:szCs w:val="23"/>
          <w:lang w:val="id-ID"/>
        </w:rPr>
        <w:t>r</w:t>
      </w:r>
      <w:proofErr w:type="spellStart"/>
      <w:r w:rsidRPr="00D74625">
        <w:rPr>
          <w:sz w:val="23"/>
          <w:szCs w:val="23"/>
        </w:rPr>
        <w:t>dasarkan</w:t>
      </w:r>
      <w:proofErr w:type="spellEnd"/>
      <w:r w:rsidRPr="00D74625">
        <w:rPr>
          <w:sz w:val="23"/>
          <w:szCs w:val="23"/>
        </w:rPr>
        <w:t xml:space="preserve"> </w:t>
      </w:r>
      <w:proofErr w:type="spellStart"/>
      <w:r w:rsidRPr="00D74625">
        <w:rPr>
          <w:sz w:val="23"/>
          <w:szCs w:val="23"/>
        </w:rPr>
        <w:t>latar</w:t>
      </w:r>
      <w:proofErr w:type="spellEnd"/>
      <w:r w:rsidRPr="00D74625">
        <w:rPr>
          <w:sz w:val="23"/>
          <w:szCs w:val="23"/>
        </w:rPr>
        <w:t xml:space="preserve"> </w:t>
      </w:r>
      <w:proofErr w:type="spellStart"/>
      <w:r w:rsidRPr="00D74625">
        <w:rPr>
          <w:sz w:val="23"/>
          <w:szCs w:val="23"/>
        </w:rPr>
        <w:t>belakang</w:t>
      </w:r>
      <w:proofErr w:type="spellEnd"/>
      <w:r w:rsidRPr="00D74625">
        <w:rPr>
          <w:sz w:val="23"/>
          <w:szCs w:val="23"/>
        </w:rPr>
        <w:t xml:space="preserve"> </w:t>
      </w:r>
      <w:proofErr w:type="spellStart"/>
      <w:r w:rsidRPr="00D74625">
        <w:rPr>
          <w:sz w:val="23"/>
          <w:szCs w:val="23"/>
        </w:rPr>
        <w:t>di</w:t>
      </w:r>
      <w:proofErr w:type="spellEnd"/>
      <w:r w:rsidRPr="00D74625">
        <w:rPr>
          <w:sz w:val="23"/>
          <w:szCs w:val="23"/>
        </w:rPr>
        <w:t xml:space="preserve"> </w:t>
      </w:r>
      <w:proofErr w:type="spellStart"/>
      <w:r w:rsidRPr="00D74625">
        <w:rPr>
          <w:sz w:val="23"/>
          <w:szCs w:val="23"/>
        </w:rPr>
        <w:t>atas</w:t>
      </w:r>
      <w:proofErr w:type="spellEnd"/>
      <w:r w:rsidRPr="00D74625">
        <w:rPr>
          <w:sz w:val="23"/>
          <w:szCs w:val="23"/>
        </w:rPr>
        <w:t xml:space="preserve"> </w:t>
      </w:r>
      <w:proofErr w:type="spellStart"/>
      <w:r w:rsidRPr="00D74625">
        <w:rPr>
          <w:sz w:val="23"/>
          <w:szCs w:val="23"/>
        </w:rPr>
        <w:t>yakni</w:t>
      </w:r>
      <w:proofErr w:type="spellEnd"/>
      <w:r w:rsidRPr="00D74625">
        <w:rPr>
          <w:sz w:val="23"/>
          <w:szCs w:val="23"/>
        </w:rPr>
        <w:t xml:space="preserve"> </w:t>
      </w:r>
      <w:proofErr w:type="spellStart"/>
      <w:r w:rsidRPr="00D74625">
        <w:rPr>
          <w:sz w:val="23"/>
          <w:szCs w:val="23"/>
        </w:rPr>
        <w:t>Organisasi</w:t>
      </w:r>
      <w:proofErr w:type="spellEnd"/>
      <w:r w:rsidRPr="00D74625">
        <w:rPr>
          <w:sz w:val="23"/>
          <w:szCs w:val="23"/>
        </w:rPr>
        <w:t xml:space="preserve"> yang </w:t>
      </w:r>
      <w:proofErr w:type="spellStart"/>
      <w:r w:rsidRPr="00D74625">
        <w:rPr>
          <w:sz w:val="23"/>
          <w:szCs w:val="23"/>
        </w:rPr>
        <w:t>di</w:t>
      </w:r>
      <w:proofErr w:type="spellEnd"/>
      <w:r w:rsidRPr="00D74625">
        <w:rPr>
          <w:sz w:val="23"/>
          <w:szCs w:val="23"/>
        </w:rPr>
        <w:t xml:space="preserve"> </w:t>
      </w:r>
      <w:proofErr w:type="spellStart"/>
      <w:r w:rsidRPr="00D74625">
        <w:rPr>
          <w:sz w:val="23"/>
          <w:szCs w:val="23"/>
        </w:rPr>
        <w:t>teliti</w:t>
      </w:r>
      <w:proofErr w:type="spellEnd"/>
      <w:r w:rsidRPr="00D74625">
        <w:rPr>
          <w:sz w:val="23"/>
          <w:szCs w:val="23"/>
        </w:rPr>
        <w:t xml:space="preserve"> </w:t>
      </w:r>
      <w:proofErr w:type="spellStart"/>
      <w:r w:rsidRPr="00D74625">
        <w:rPr>
          <w:sz w:val="23"/>
          <w:szCs w:val="23"/>
        </w:rPr>
        <w:t>oleh</w:t>
      </w:r>
      <w:proofErr w:type="spellEnd"/>
      <w:r w:rsidRPr="00D74625">
        <w:rPr>
          <w:sz w:val="23"/>
          <w:szCs w:val="23"/>
        </w:rPr>
        <w:t xml:space="preserve"> </w:t>
      </w:r>
      <w:proofErr w:type="spellStart"/>
      <w:r w:rsidRPr="00D74625">
        <w:rPr>
          <w:sz w:val="23"/>
          <w:szCs w:val="23"/>
        </w:rPr>
        <w:t>penulis</w:t>
      </w:r>
      <w:proofErr w:type="spellEnd"/>
      <w:r w:rsidRPr="00D74625">
        <w:rPr>
          <w:sz w:val="23"/>
          <w:szCs w:val="23"/>
        </w:rPr>
        <w:t xml:space="preserve"> </w:t>
      </w:r>
      <w:proofErr w:type="spellStart"/>
      <w:r w:rsidRPr="00D74625">
        <w:rPr>
          <w:sz w:val="23"/>
          <w:szCs w:val="23"/>
        </w:rPr>
        <w:t>dalam</w:t>
      </w:r>
      <w:proofErr w:type="spellEnd"/>
      <w:r w:rsidRPr="00D74625">
        <w:rPr>
          <w:sz w:val="23"/>
          <w:szCs w:val="23"/>
        </w:rPr>
        <w:t xml:space="preserve"> </w:t>
      </w:r>
      <w:proofErr w:type="spellStart"/>
      <w:r w:rsidRPr="00D74625">
        <w:rPr>
          <w:sz w:val="23"/>
          <w:szCs w:val="23"/>
        </w:rPr>
        <w:t>melakukan</w:t>
      </w:r>
      <w:proofErr w:type="spellEnd"/>
      <w:r w:rsidRPr="00D74625">
        <w:rPr>
          <w:sz w:val="23"/>
          <w:szCs w:val="23"/>
        </w:rPr>
        <w:t xml:space="preserve"> </w:t>
      </w:r>
      <w:proofErr w:type="spellStart"/>
      <w:r w:rsidRPr="00D74625">
        <w:rPr>
          <w:sz w:val="23"/>
          <w:szCs w:val="23"/>
        </w:rPr>
        <w:t>penanganan</w:t>
      </w:r>
      <w:proofErr w:type="spellEnd"/>
      <w:r w:rsidRPr="00D74625">
        <w:rPr>
          <w:sz w:val="23"/>
          <w:szCs w:val="23"/>
        </w:rPr>
        <w:t xml:space="preserve"> </w:t>
      </w:r>
      <w:proofErr w:type="spellStart"/>
      <w:r w:rsidRPr="00D74625">
        <w:rPr>
          <w:sz w:val="23"/>
          <w:szCs w:val="23"/>
        </w:rPr>
        <w:t>korban</w:t>
      </w:r>
      <w:proofErr w:type="spellEnd"/>
      <w:r w:rsidRPr="00D74625">
        <w:rPr>
          <w:sz w:val="23"/>
          <w:szCs w:val="23"/>
        </w:rPr>
        <w:t xml:space="preserve"> </w:t>
      </w:r>
      <w:proofErr w:type="spellStart"/>
      <w:r w:rsidRPr="00D74625">
        <w:rPr>
          <w:sz w:val="23"/>
          <w:szCs w:val="23"/>
        </w:rPr>
        <w:t>bencana</w:t>
      </w:r>
      <w:proofErr w:type="spellEnd"/>
      <w:r w:rsidRPr="00D74625">
        <w:rPr>
          <w:sz w:val="23"/>
          <w:szCs w:val="23"/>
        </w:rPr>
        <w:t xml:space="preserve"> </w:t>
      </w:r>
      <w:proofErr w:type="spellStart"/>
      <w:r w:rsidRPr="00D74625">
        <w:rPr>
          <w:sz w:val="23"/>
          <w:szCs w:val="23"/>
        </w:rPr>
        <w:t>alam</w:t>
      </w:r>
      <w:proofErr w:type="spellEnd"/>
      <w:r w:rsidRPr="00D74625">
        <w:rPr>
          <w:sz w:val="23"/>
          <w:szCs w:val="23"/>
        </w:rPr>
        <w:t xml:space="preserve"> </w:t>
      </w:r>
      <w:proofErr w:type="spellStart"/>
      <w:r w:rsidRPr="00D74625">
        <w:rPr>
          <w:sz w:val="23"/>
          <w:szCs w:val="23"/>
        </w:rPr>
        <w:t>di</w:t>
      </w:r>
      <w:proofErr w:type="spellEnd"/>
      <w:r w:rsidRPr="00D74625">
        <w:rPr>
          <w:sz w:val="23"/>
          <w:szCs w:val="23"/>
        </w:rPr>
        <w:t xml:space="preserve"> Nepal </w:t>
      </w:r>
      <w:proofErr w:type="spellStart"/>
      <w:r w:rsidRPr="00D74625">
        <w:rPr>
          <w:sz w:val="23"/>
          <w:szCs w:val="23"/>
        </w:rPr>
        <w:t>sesuai</w:t>
      </w:r>
      <w:proofErr w:type="spellEnd"/>
      <w:r w:rsidRPr="00D74625">
        <w:rPr>
          <w:sz w:val="23"/>
          <w:szCs w:val="23"/>
        </w:rPr>
        <w:t xml:space="preserve"> </w:t>
      </w:r>
      <w:proofErr w:type="spellStart"/>
      <w:r w:rsidRPr="00D74625">
        <w:rPr>
          <w:sz w:val="23"/>
          <w:szCs w:val="23"/>
        </w:rPr>
        <w:t>dengan</w:t>
      </w:r>
      <w:proofErr w:type="spellEnd"/>
      <w:r w:rsidRPr="00D74625">
        <w:rPr>
          <w:sz w:val="23"/>
          <w:szCs w:val="23"/>
        </w:rPr>
        <w:t xml:space="preserve"> </w:t>
      </w:r>
      <w:proofErr w:type="spellStart"/>
      <w:r w:rsidRPr="00D74625">
        <w:rPr>
          <w:sz w:val="23"/>
          <w:szCs w:val="23"/>
        </w:rPr>
        <w:t>prinsipnya</w:t>
      </w:r>
      <w:proofErr w:type="spellEnd"/>
      <w:r w:rsidRPr="00D74625">
        <w:rPr>
          <w:sz w:val="23"/>
          <w:szCs w:val="23"/>
        </w:rPr>
        <w:t xml:space="preserve"> </w:t>
      </w:r>
      <w:proofErr w:type="spellStart"/>
      <w:r w:rsidRPr="00D74625">
        <w:rPr>
          <w:sz w:val="23"/>
          <w:szCs w:val="23"/>
        </w:rPr>
        <w:t>yaitu</w:t>
      </w:r>
      <w:proofErr w:type="spellEnd"/>
      <w:r w:rsidRPr="00D74625">
        <w:rPr>
          <w:sz w:val="23"/>
          <w:szCs w:val="23"/>
        </w:rPr>
        <w:t xml:space="preserve"> </w:t>
      </w:r>
      <w:proofErr w:type="spellStart"/>
      <w:r w:rsidRPr="00D74625">
        <w:rPr>
          <w:sz w:val="23"/>
          <w:szCs w:val="23"/>
        </w:rPr>
        <w:t>tidak</w:t>
      </w:r>
      <w:proofErr w:type="spellEnd"/>
      <w:r w:rsidRPr="00D74625">
        <w:rPr>
          <w:sz w:val="23"/>
          <w:szCs w:val="23"/>
        </w:rPr>
        <w:t xml:space="preserve"> </w:t>
      </w:r>
      <w:proofErr w:type="spellStart"/>
      <w:r w:rsidRPr="00D74625">
        <w:rPr>
          <w:sz w:val="23"/>
          <w:szCs w:val="23"/>
        </w:rPr>
        <w:t>memihak</w:t>
      </w:r>
      <w:proofErr w:type="spellEnd"/>
      <w:r w:rsidRPr="00D74625">
        <w:rPr>
          <w:sz w:val="23"/>
          <w:szCs w:val="23"/>
        </w:rPr>
        <w:t xml:space="preserve">, </w:t>
      </w:r>
      <w:proofErr w:type="spellStart"/>
      <w:r w:rsidRPr="00D74625">
        <w:rPr>
          <w:sz w:val="23"/>
          <w:szCs w:val="23"/>
        </w:rPr>
        <w:t>atas</w:t>
      </w:r>
      <w:proofErr w:type="spellEnd"/>
      <w:r w:rsidRPr="00D74625">
        <w:rPr>
          <w:sz w:val="23"/>
          <w:szCs w:val="23"/>
        </w:rPr>
        <w:t xml:space="preserve"> </w:t>
      </w:r>
      <w:proofErr w:type="spellStart"/>
      <w:r w:rsidRPr="00D74625">
        <w:rPr>
          <w:sz w:val="23"/>
          <w:szCs w:val="23"/>
        </w:rPr>
        <w:t>dasar</w:t>
      </w:r>
      <w:proofErr w:type="spellEnd"/>
      <w:r w:rsidRPr="00D74625">
        <w:rPr>
          <w:sz w:val="23"/>
          <w:szCs w:val="23"/>
        </w:rPr>
        <w:t xml:space="preserve"> </w:t>
      </w:r>
      <w:proofErr w:type="spellStart"/>
      <w:r w:rsidRPr="00D74625">
        <w:rPr>
          <w:sz w:val="23"/>
          <w:szCs w:val="23"/>
        </w:rPr>
        <w:t>kemanusiaan</w:t>
      </w:r>
      <w:proofErr w:type="spellEnd"/>
      <w:r w:rsidRPr="00D74625">
        <w:rPr>
          <w:sz w:val="23"/>
          <w:szCs w:val="23"/>
        </w:rPr>
        <w:t xml:space="preserve">, </w:t>
      </w:r>
      <w:proofErr w:type="spellStart"/>
      <w:r w:rsidRPr="00D74625">
        <w:rPr>
          <w:sz w:val="23"/>
          <w:szCs w:val="23"/>
        </w:rPr>
        <w:t>tidak</w:t>
      </w:r>
      <w:proofErr w:type="spellEnd"/>
      <w:r w:rsidRPr="00D74625">
        <w:rPr>
          <w:sz w:val="23"/>
          <w:szCs w:val="23"/>
        </w:rPr>
        <w:t xml:space="preserve"> </w:t>
      </w:r>
      <w:proofErr w:type="spellStart"/>
      <w:r w:rsidRPr="00D74625">
        <w:rPr>
          <w:sz w:val="23"/>
          <w:szCs w:val="23"/>
        </w:rPr>
        <w:t>meminta</w:t>
      </w:r>
      <w:proofErr w:type="spellEnd"/>
      <w:r w:rsidRPr="00D74625">
        <w:rPr>
          <w:sz w:val="23"/>
          <w:szCs w:val="23"/>
        </w:rPr>
        <w:t xml:space="preserve"> </w:t>
      </w:r>
      <w:proofErr w:type="spellStart"/>
      <w:r w:rsidRPr="00D74625">
        <w:rPr>
          <w:sz w:val="23"/>
          <w:szCs w:val="23"/>
        </w:rPr>
        <w:t>timbal</w:t>
      </w:r>
      <w:proofErr w:type="spellEnd"/>
      <w:r w:rsidRPr="00D74625">
        <w:rPr>
          <w:sz w:val="23"/>
          <w:szCs w:val="23"/>
        </w:rPr>
        <w:t xml:space="preserve"> </w:t>
      </w:r>
      <w:proofErr w:type="spellStart"/>
      <w:r w:rsidRPr="00D74625">
        <w:rPr>
          <w:sz w:val="23"/>
          <w:szCs w:val="23"/>
        </w:rPr>
        <w:t>balik</w:t>
      </w:r>
      <w:proofErr w:type="spellEnd"/>
      <w:r w:rsidRPr="00D74625">
        <w:rPr>
          <w:sz w:val="23"/>
          <w:szCs w:val="23"/>
        </w:rPr>
        <w:t>.</w:t>
      </w:r>
      <w:proofErr w:type="gramEnd"/>
      <w:r w:rsidRPr="00D74625">
        <w:rPr>
          <w:sz w:val="23"/>
          <w:szCs w:val="23"/>
        </w:rPr>
        <w:t xml:space="preserve"> </w:t>
      </w:r>
      <w:proofErr w:type="spellStart"/>
      <w:proofErr w:type="gramStart"/>
      <w:r w:rsidRPr="00D74625">
        <w:rPr>
          <w:sz w:val="23"/>
          <w:szCs w:val="23"/>
        </w:rPr>
        <w:t>Oleh</w:t>
      </w:r>
      <w:proofErr w:type="spellEnd"/>
      <w:r w:rsidRPr="00D74625">
        <w:rPr>
          <w:sz w:val="23"/>
          <w:szCs w:val="23"/>
        </w:rPr>
        <w:t xml:space="preserve"> </w:t>
      </w:r>
      <w:proofErr w:type="spellStart"/>
      <w:r w:rsidRPr="00D74625">
        <w:rPr>
          <w:sz w:val="23"/>
          <w:szCs w:val="23"/>
        </w:rPr>
        <w:t>sebab</w:t>
      </w:r>
      <w:proofErr w:type="spellEnd"/>
      <w:r w:rsidRPr="00D74625">
        <w:rPr>
          <w:sz w:val="23"/>
          <w:szCs w:val="23"/>
        </w:rPr>
        <w:t xml:space="preserve"> </w:t>
      </w:r>
      <w:proofErr w:type="spellStart"/>
      <w:r w:rsidRPr="00D74625">
        <w:rPr>
          <w:sz w:val="23"/>
          <w:szCs w:val="23"/>
        </w:rPr>
        <w:t>itu</w:t>
      </w:r>
      <w:proofErr w:type="spellEnd"/>
      <w:r w:rsidRPr="00D74625">
        <w:rPr>
          <w:sz w:val="23"/>
          <w:szCs w:val="23"/>
        </w:rPr>
        <w:t xml:space="preserve"> </w:t>
      </w:r>
      <w:proofErr w:type="spellStart"/>
      <w:r w:rsidRPr="00D74625">
        <w:rPr>
          <w:sz w:val="23"/>
          <w:szCs w:val="23"/>
        </w:rPr>
        <w:t>penulis</w:t>
      </w:r>
      <w:proofErr w:type="spellEnd"/>
      <w:r w:rsidRPr="00D74625">
        <w:rPr>
          <w:sz w:val="23"/>
          <w:szCs w:val="23"/>
        </w:rPr>
        <w:t xml:space="preserve"> </w:t>
      </w:r>
      <w:proofErr w:type="spellStart"/>
      <w:r w:rsidRPr="00D74625">
        <w:rPr>
          <w:sz w:val="23"/>
          <w:szCs w:val="23"/>
        </w:rPr>
        <w:t>tertarik</w:t>
      </w:r>
      <w:proofErr w:type="spellEnd"/>
      <w:r w:rsidRPr="00D74625">
        <w:rPr>
          <w:sz w:val="23"/>
          <w:szCs w:val="23"/>
        </w:rPr>
        <w:t xml:space="preserve"> </w:t>
      </w:r>
      <w:proofErr w:type="spellStart"/>
      <w:r w:rsidRPr="00D74625">
        <w:rPr>
          <w:sz w:val="23"/>
          <w:szCs w:val="23"/>
        </w:rPr>
        <w:t>untuk</w:t>
      </w:r>
      <w:proofErr w:type="spellEnd"/>
      <w:r w:rsidRPr="00D74625">
        <w:rPr>
          <w:sz w:val="23"/>
          <w:szCs w:val="23"/>
        </w:rPr>
        <w:t xml:space="preserve"> </w:t>
      </w:r>
      <w:proofErr w:type="spellStart"/>
      <w:r w:rsidRPr="00D74625">
        <w:rPr>
          <w:sz w:val="23"/>
          <w:szCs w:val="23"/>
        </w:rPr>
        <w:t>meneliti</w:t>
      </w:r>
      <w:proofErr w:type="spellEnd"/>
      <w:r w:rsidRPr="00D74625">
        <w:rPr>
          <w:sz w:val="23"/>
          <w:szCs w:val="23"/>
        </w:rPr>
        <w:t xml:space="preserve"> “</w:t>
      </w:r>
      <w:proofErr w:type="spellStart"/>
      <w:r w:rsidRPr="00D74625">
        <w:rPr>
          <w:sz w:val="23"/>
          <w:szCs w:val="23"/>
        </w:rPr>
        <w:t>Peran</w:t>
      </w:r>
      <w:proofErr w:type="spellEnd"/>
      <w:r w:rsidRPr="00D74625">
        <w:rPr>
          <w:sz w:val="23"/>
          <w:szCs w:val="23"/>
        </w:rPr>
        <w:t xml:space="preserve"> </w:t>
      </w:r>
      <w:r w:rsidRPr="00D74625">
        <w:rPr>
          <w:i/>
          <w:sz w:val="23"/>
          <w:szCs w:val="23"/>
        </w:rPr>
        <w:t xml:space="preserve">International </w:t>
      </w:r>
      <w:r w:rsidR="00D74625">
        <w:rPr>
          <w:i/>
          <w:sz w:val="23"/>
          <w:szCs w:val="23"/>
          <w:lang w:val="id-ID"/>
        </w:rPr>
        <w:t xml:space="preserve">Federation of Red Cross and Red Crescent Societies </w:t>
      </w:r>
      <w:proofErr w:type="spellStart"/>
      <w:r w:rsidRPr="00D74625">
        <w:rPr>
          <w:sz w:val="23"/>
          <w:szCs w:val="23"/>
        </w:rPr>
        <w:t>dalam</w:t>
      </w:r>
      <w:proofErr w:type="spellEnd"/>
      <w:r w:rsidRPr="00D74625">
        <w:rPr>
          <w:sz w:val="23"/>
          <w:szCs w:val="23"/>
        </w:rPr>
        <w:t xml:space="preserve"> </w:t>
      </w:r>
      <w:proofErr w:type="spellStart"/>
      <w:r w:rsidRPr="00D74625">
        <w:rPr>
          <w:sz w:val="23"/>
          <w:szCs w:val="23"/>
        </w:rPr>
        <w:t>menangani</w:t>
      </w:r>
      <w:proofErr w:type="spellEnd"/>
      <w:r w:rsidRPr="00D74625">
        <w:rPr>
          <w:sz w:val="23"/>
          <w:szCs w:val="23"/>
        </w:rPr>
        <w:t xml:space="preserve"> </w:t>
      </w:r>
      <w:proofErr w:type="spellStart"/>
      <w:r w:rsidRPr="00D74625">
        <w:rPr>
          <w:sz w:val="23"/>
          <w:szCs w:val="23"/>
        </w:rPr>
        <w:t>korban</w:t>
      </w:r>
      <w:proofErr w:type="spellEnd"/>
      <w:r w:rsidRPr="00D74625">
        <w:rPr>
          <w:sz w:val="23"/>
          <w:szCs w:val="23"/>
        </w:rPr>
        <w:t xml:space="preserve"> </w:t>
      </w:r>
      <w:proofErr w:type="spellStart"/>
      <w:r w:rsidRPr="00D74625">
        <w:rPr>
          <w:sz w:val="23"/>
          <w:szCs w:val="23"/>
        </w:rPr>
        <w:t>gempa</w:t>
      </w:r>
      <w:proofErr w:type="spellEnd"/>
      <w:r w:rsidRPr="00D74625">
        <w:rPr>
          <w:sz w:val="23"/>
          <w:szCs w:val="23"/>
        </w:rPr>
        <w:t xml:space="preserve"> </w:t>
      </w:r>
      <w:proofErr w:type="spellStart"/>
      <w:r w:rsidRPr="00D74625">
        <w:rPr>
          <w:sz w:val="23"/>
          <w:szCs w:val="23"/>
        </w:rPr>
        <w:t>bumi</w:t>
      </w:r>
      <w:proofErr w:type="spellEnd"/>
      <w:r w:rsidRPr="00D74625">
        <w:rPr>
          <w:sz w:val="23"/>
          <w:szCs w:val="23"/>
        </w:rPr>
        <w:t xml:space="preserve"> </w:t>
      </w:r>
      <w:proofErr w:type="spellStart"/>
      <w:r w:rsidRPr="00D74625">
        <w:rPr>
          <w:sz w:val="23"/>
          <w:szCs w:val="23"/>
        </w:rPr>
        <w:t>di</w:t>
      </w:r>
      <w:proofErr w:type="spellEnd"/>
      <w:r w:rsidRPr="00D74625">
        <w:rPr>
          <w:sz w:val="23"/>
          <w:szCs w:val="23"/>
        </w:rPr>
        <w:t xml:space="preserve"> Nepal </w:t>
      </w:r>
      <w:proofErr w:type="spellStart"/>
      <w:r w:rsidRPr="00D74625">
        <w:rPr>
          <w:sz w:val="23"/>
          <w:szCs w:val="23"/>
        </w:rPr>
        <w:t>tahun</w:t>
      </w:r>
      <w:proofErr w:type="spellEnd"/>
      <w:r w:rsidRPr="00D74625">
        <w:rPr>
          <w:sz w:val="23"/>
          <w:szCs w:val="23"/>
        </w:rPr>
        <w:t xml:space="preserve"> 2015.</w:t>
      </w:r>
      <w:proofErr w:type="gramEnd"/>
    </w:p>
    <w:p w:rsidR="000E15B6" w:rsidRPr="00D74625" w:rsidRDefault="000E15B6" w:rsidP="00A80C00">
      <w:pPr>
        <w:jc w:val="both"/>
        <w:rPr>
          <w:sz w:val="23"/>
          <w:szCs w:val="23"/>
          <w:lang w:val="id-ID"/>
        </w:rPr>
      </w:pPr>
    </w:p>
    <w:p w:rsidR="0086163D" w:rsidRPr="00D74625" w:rsidRDefault="0086163D" w:rsidP="00A80C00">
      <w:pPr>
        <w:tabs>
          <w:tab w:val="left" w:pos="567"/>
        </w:tabs>
        <w:jc w:val="both"/>
        <w:rPr>
          <w:sz w:val="23"/>
          <w:szCs w:val="23"/>
        </w:rPr>
      </w:pPr>
    </w:p>
    <w:p w:rsidR="00BB5EE2" w:rsidRPr="00D74625" w:rsidRDefault="00BB5EE2" w:rsidP="00A80C00">
      <w:pPr>
        <w:jc w:val="both"/>
        <w:rPr>
          <w:b/>
          <w:sz w:val="23"/>
          <w:szCs w:val="23"/>
        </w:rPr>
      </w:pPr>
      <w:proofErr w:type="spellStart"/>
      <w:r w:rsidRPr="00D74625">
        <w:rPr>
          <w:b/>
          <w:sz w:val="23"/>
          <w:szCs w:val="23"/>
        </w:rPr>
        <w:t>Kerangka</w:t>
      </w:r>
      <w:proofErr w:type="spellEnd"/>
      <w:r w:rsidRPr="00D74625">
        <w:rPr>
          <w:b/>
          <w:sz w:val="23"/>
          <w:szCs w:val="23"/>
        </w:rPr>
        <w:t xml:space="preserve"> </w:t>
      </w:r>
      <w:proofErr w:type="spellStart"/>
      <w:r w:rsidRPr="00D74625">
        <w:rPr>
          <w:b/>
          <w:sz w:val="23"/>
          <w:szCs w:val="23"/>
        </w:rPr>
        <w:t>Dasar</w:t>
      </w:r>
      <w:proofErr w:type="spellEnd"/>
      <w:r w:rsidRPr="00D74625">
        <w:rPr>
          <w:b/>
          <w:sz w:val="23"/>
          <w:szCs w:val="23"/>
        </w:rPr>
        <w:t xml:space="preserve"> </w:t>
      </w:r>
      <w:proofErr w:type="spellStart"/>
      <w:r w:rsidRPr="00D74625">
        <w:rPr>
          <w:b/>
          <w:sz w:val="23"/>
          <w:szCs w:val="23"/>
        </w:rPr>
        <w:t>Teori</w:t>
      </w:r>
      <w:proofErr w:type="spellEnd"/>
      <w:r w:rsidRPr="00D74625">
        <w:rPr>
          <w:b/>
          <w:sz w:val="23"/>
          <w:szCs w:val="23"/>
        </w:rPr>
        <w:t xml:space="preserve"> </w:t>
      </w:r>
      <w:proofErr w:type="spellStart"/>
      <w:r w:rsidRPr="00D74625">
        <w:rPr>
          <w:b/>
          <w:sz w:val="23"/>
          <w:szCs w:val="23"/>
        </w:rPr>
        <w:t>dan</w:t>
      </w:r>
      <w:proofErr w:type="spellEnd"/>
      <w:r w:rsidRPr="00D74625">
        <w:rPr>
          <w:b/>
          <w:sz w:val="23"/>
          <w:szCs w:val="23"/>
        </w:rPr>
        <w:t xml:space="preserve"> </w:t>
      </w:r>
      <w:proofErr w:type="spellStart"/>
      <w:r w:rsidRPr="00D74625">
        <w:rPr>
          <w:b/>
          <w:sz w:val="23"/>
          <w:szCs w:val="23"/>
        </w:rPr>
        <w:t>Konsep</w:t>
      </w:r>
      <w:proofErr w:type="spellEnd"/>
    </w:p>
    <w:p w:rsidR="00772882" w:rsidRPr="00D74625" w:rsidRDefault="000E15B6" w:rsidP="00A80C00">
      <w:pPr>
        <w:rPr>
          <w:b/>
          <w:bCs/>
          <w:i/>
          <w:sz w:val="23"/>
          <w:szCs w:val="23"/>
          <w:lang w:val="id-ID"/>
        </w:rPr>
      </w:pPr>
      <w:r w:rsidRPr="00D74625">
        <w:rPr>
          <w:b/>
          <w:bCs/>
          <w:i/>
          <w:sz w:val="23"/>
          <w:szCs w:val="23"/>
          <w:lang w:val="id-ID"/>
        </w:rPr>
        <w:t>Konsep International Non-Goverment Organization (INGO)</w:t>
      </w:r>
    </w:p>
    <w:p w:rsidR="00DA7675" w:rsidRPr="00D74625" w:rsidRDefault="000E15B6" w:rsidP="00A80C00">
      <w:pPr>
        <w:jc w:val="both"/>
        <w:rPr>
          <w:sz w:val="23"/>
          <w:szCs w:val="23"/>
          <w:lang w:val="id-ID"/>
        </w:rPr>
      </w:pPr>
      <w:proofErr w:type="spellStart"/>
      <w:r w:rsidRPr="00D74625">
        <w:rPr>
          <w:sz w:val="23"/>
          <w:szCs w:val="23"/>
        </w:rPr>
        <w:t>Pengertian</w:t>
      </w:r>
      <w:proofErr w:type="spellEnd"/>
      <w:r w:rsidRPr="00D74625">
        <w:rPr>
          <w:sz w:val="23"/>
          <w:szCs w:val="23"/>
        </w:rPr>
        <w:t xml:space="preserve"> INGO </w:t>
      </w:r>
      <w:proofErr w:type="spellStart"/>
      <w:r w:rsidRPr="00D74625">
        <w:rPr>
          <w:sz w:val="23"/>
          <w:szCs w:val="23"/>
        </w:rPr>
        <w:t>menurut</w:t>
      </w:r>
      <w:proofErr w:type="spellEnd"/>
      <w:r w:rsidRPr="00D74625">
        <w:rPr>
          <w:sz w:val="23"/>
          <w:szCs w:val="23"/>
        </w:rPr>
        <w:t xml:space="preserve"> Plano </w:t>
      </w:r>
      <w:proofErr w:type="spellStart"/>
      <w:r w:rsidRPr="00D74625">
        <w:rPr>
          <w:sz w:val="23"/>
          <w:szCs w:val="23"/>
        </w:rPr>
        <w:t>dan</w:t>
      </w:r>
      <w:proofErr w:type="spellEnd"/>
      <w:r w:rsidRPr="00D74625">
        <w:rPr>
          <w:sz w:val="23"/>
          <w:szCs w:val="23"/>
        </w:rPr>
        <w:t xml:space="preserve"> Olton yang </w:t>
      </w:r>
      <w:proofErr w:type="spellStart"/>
      <w:r w:rsidRPr="00D74625">
        <w:rPr>
          <w:sz w:val="23"/>
          <w:szCs w:val="23"/>
        </w:rPr>
        <w:t>tertuang</w:t>
      </w:r>
      <w:proofErr w:type="spellEnd"/>
      <w:r w:rsidRPr="00D74625">
        <w:rPr>
          <w:sz w:val="23"/>
          <w:szCs w:val="23"/>
        </w:rPr>
        <w:t xml:space="preserve"> </w:t>
      </w:r>
      <w:proofErr w:type="spellStart"/>
      <w:r w:rsidRPr="00D74625">
        <w:rPr>
          <w:sz w:val="23"/>
          <w:szCs w:val="23"/>
        </w:rPr>
        <w:t>di</w:t>
      </w:r>
      <w:proofErr w:type="spellEnd"/>
      <w:r w:rsidRPr="00D74625">
        <w:rPr>
          <w:sz w:val="23"/>
          <w:szCs w:val="23"/>
        </w:rPr>
        <w:t xml:space="preserve"> </w:t>
      </w:r>
      <w:proofErr w:type="spellStart"/>
      <w:r w:rsidRPr="00D74625">
        <w:rPr>
          <w:sz w:val="23"/>
          <w:szCs w:val="23"/>
        </w:rPr>
        <w:t>dalam</w:t>
      </w:r>
      <w:proofErr w:type="spellEnd"/>
      <w:r w:rsidRPr="00D74625">
        <w:rPr>
          <w:sz w:val="23"/>
          <w:szCs w:val="23"/>
        </w:rPr>
        <w:t xml:space="preserve"> </w:t>
      </w:r>
      <w:proofErr w:type="spellStart"/>
      <w:r w:rsidRPr="00D74625">
        <w:rPr>
          <w:sz w:val="23"/>
          <w:szCs w:val="23"/>
        </w:rPr>
        <w:t>bukunya</w:t>
      </w:r>
      <w:proofErr w:type="spellEnd"/>
      <w:r w:rsidRPr="00D74625">
        <w:rPr>
          <w:sz w:val="23"/>
          <w:szCs w:val="23"/>
        </w:rPr>
        <w:t xml:space="preserve"> “</w:t>
      </w:r>
      <w:proofErr w:type="spellStart"/>
      <w:r w:rsidRPr="00D74625">
        <w:rPr>
          <w:sz w:val="23"/>
          <w:szCs w:val="23"/>
        </w:rPr>
        <w:t>Kamus</w:t>
      </w:r>
      <w:proofErr w:type="spellEnd"/>
      <w:r w:rsidRPr="00D74625">
        <w:rPr>
          <w:sz w:val="23"/>
          <w:szCs w:val="23"/>
        </w:rPr>
        <w:t xml:space="preserve"> </w:t>
      </w:r>
      <w:proofErr w:type="spellStart"/>
      <w:r w:rsidRPr="00D74625">
        <w:rPr>
          <w:sz w:val="23"/>
          <w:szCs w:val="23"/>
        </w:rPr>
        <w:t>Hubungan</w:t>
      </w:r>
      <w:proofErr w:type="spellEnd"/>
      <w:r w:rsidRPr="00D74625">
        <w:rPr>
          <w:sz w:val="23"/>
          <w:szCs w:val="23"/>
        </w:rPr>
        <w:t xml:space="preserve"> </w:t>
      </w:r>
      <w:proofErr w:type="spellStart"/>
      <w:r w:rsidRPr="00D74625">
        <w:rPr>
          <w:sz w:val="23"/>
          <w:szCs w:val="23"/>
        </w:rPr>
        <w:t>Internasional</w:t>
      </w:r>
      <w:proofErr w:type="spellEnd"/>
      <w:r w:rsidRPr="00D74625">
        <w:rPr>
          <w:sz w:val="23"/>
          <w:szCs w:val="23"/>
        </w:rPr>
        <w:t xml:space="preserve">” </w:t>
      </w:r>
      <w:proofErr w:type="spellStart"/>
      <w:r w:rsidRPr="00D74625">
        <w:rPr>
          <w:sz w:val="23"/>
          <w:szCs w:val="23"/>
        </w:rPr>
        <w:t>yaitu</w:t>
      </w:r>
      <w:proofErr w:type="spellEnd"/>
      <w:r w:rsidRPr="00D74625">
        <w:rPr>
          <w:sz w:val="23"/>
          <w:szCs w:val="23"/>
        </w:rPr>
        <w:t xml:space="preserve">, </w:t>
      </w:r>
      <w:proofErr w:type="spellStart"/>
      <w:r w:rsidRPr="00D74625">
        <w:rPr>
          <w:sz w:val="23"/>
          <w:szCs w:val="23"/>
        </w:rPr>
        <w:t>suatu</w:t>
      </w:r>
      <w:proofErr w:type="spellEnd"/>
      <w:r w:rsidRPr="00D74625">
        <w:rPr>
          <w:sz w:val="23"/>
          <w:szCs w:val="23"/>
        </w:rPr>
        <w:t xml:space="preserve"> </w:t>
      </w:r>
      <w:proofErr w:type="spellStart"/>
      <w:r w:rsidRPr="00D74625">
        <w:rPr>
          <w:sz w:val="23"/>
          <w:szCs w:val="23"/>
        </w:rPr>
        <w:t>organisasi</w:t>
      </w:r>
      <w:proofErr w:type="spellEnd"/>
      <w:r w:rsidRPr="00D74625">
        <w:rPr>
          <w:sz w:val="23"/>
          <w:szCs w:val="23"/>
        </w:rPr>
        <w:t xml:space="preserve"> </w:t>
      </w:r>
      <w:proofErr w:type="spellStart"/>
      <w:r w:rsidRPr="00D74625">
        <w:rPr>
          <w:sz w:val="23"/>
          <w:szCs w:val="23"/>
        </w:rPr>
        <w:t>internasional</w:t>
      </w:r>
      <w:proofErr w:type="spellEnd"/>
      <w:r w:rsidRPr="00D74625">
        <w:rPr>
          <w:sz w:val="23"/>
          <w:szCs w:val="23"/>
        </w:rPr>
        <w:t xml:space="preserve"> </w:t>
      </w:r>
      <w:proofErr w:type="spellStart"/>
      <w:r w:rsidRPr="00D74625">
        <w:rPr>
          <w:sz w:val="23"/>
          <w:szCs w:val="23"/>
        </w:rPr>
        <w:t>privat</w:t>
      </w:r>
      <w:proofErr w:type="spellEnd"/>
      <w:r w:rsidRPr="00D74625">
        <w:rPr>
          <w:sz w:val="23"/>
          <w:szCs w:val="23"/>
        </w:rPr>
        <w:t xml:space="preserve"> yang </w:t>
      </w:r>
      <w:proofErr w:type="spellStart"/>
      <w:r w:rsidRPr="00D74625">
        <w:rPr>
          <w:sz w:val="23"/>
          <w:szCs w:val="23"/>
        </w:rPr>
        <w:t>berfungsi</w:t>
      </w:r>
      <w:proofErr w:type="spellEnd"/>
      <w:r w:rsidRPr="00D74625">
        <w:rPr>
          <w:sz w:val="23"/>
          <w:szCs w:val="23"/>
        </w:rPr>
        <w:t xml:space="preserve"> </w:t>
      </w:r>
      <w:proofErr w:type="spellStart"/>
      <w:r w:rsidRPr="00D74625">
        <w:rPr>
          <w:sz w:val="23"/>
          <w:szCs w:val="23"/>
        </w:rPr>
        <w:t>sebagai</w:t>
      </w:r>
      <w:proofErr w:type="spellEnd"/>
      <w:r w:rsidRPr="00D74625">
        <w:rPr>
          <w:sz w:val="23"/>
          <w:szCs w:val="23"/>
        </w:rPr>
        <w:t xml:space="preserve"> </w:t>
      </w:r>
      <w:proofErr w:type="spellStart"/>
      <w:r w:rsidRPr="00D74625">
        <w:rPr>
          <w:sz w:val="23"/>
          <w:szCs w:val="23"/>
        </w:rPr>
        <w:t>mekanisme</w:t>
      </w:r>
      <w:proofErr w:type="spellEnd"/>
      <w:r w:rsidRPr="00D74625">
        <w:rPr>
          <w:sz w:val="23"/>
          <w:szCs w:val="23"/>
        </w:rPr>
        <w:t xml:space="preserve"> </w:t>
      </w:r>
      <w:proofErr w:type="spellStart"/>
      <w:r w:rsidRPr="00D74625">
        <w:rPr>
          <w:sz w:val="23"/>
          <w:szCs w:val="23"/>
        </w:rPr>
        <w:t>bagi</w:t>
      </w:r>
      <w:proofErr w:type="spellEnd"/>
      <w:r w:rsidRPr="00D74625">
        <w:rPr>
          <w:sz w:val="23"/>
          <w:szCs w:val="23"/>
        </w:rPr>
        <w:t xml:space="preserve"> </w:t>
      </w:r>
      <w:proofErr w:type="spellStart"/>
      <w:r w:rsidRPr="00D74625">
        <w:rPr>
          <w:sz w:val="23"/>
          <w:szCs w:val="23"/>
        </w:rPr>
        <w:t>kerjasama</w:t>
      </w:r>
      <w:proofErr w:type="spellEnd"/>
      <w:r w:rsidRPr="00D74625">
        <w:rPr>
          <w:sz w:val="23"/>
          <w:szCs w:val="23"/>
        </w:rPr>
        <w:t xml:space="preserve"> </w:t>
      </w:r>
      <w:proofErr w:type="spellStart"/>
      <w:r w:rsidRPr="00D74625">
        <w:rPr>
          <w:sz w:val="23"/>
          <w:szCs w:val="23"/>
        </w:rPr>
        <w:t>diantara</w:t>
      </w:r>
      <w:proofErr w:type="spellEnd"/>
      <w:r w:rsidRPr="00D74625">
        <w:rPr>
          <w:sz w:val="23"/>
          <w:szCs w:val="23"/>
        </w:rPr>
        <w:t xml:space="preserve"> </w:t>
      </w:r>
      <w:proofErr w:type="spellStart"/>
      <w:r w:rsidRPr="00D74625">
        <w:rPr>
          <w:sz w:val="23"/>
          <w:szCs w:val="23"/>
        </w:rPr>
        <w:t>kelompok</w:t>
      </w:r>
      <w:proofErr w:type="spellEnd"/>
      <w:r w:rsidRPr="00D74625">
        <w:rPr>
          <w:sz w:val="23"/>
          <w:szCs w:val="23"/>
        </w:rPr>
        <w:t xml:space="preserve"> </w:t>
      </w:r>
      <w:proofErr w:type="spellStart"/>
      <w:r w:rsidRPr="00D74625">
        <w:rPr>
          <w:sz w:val="23"/>
          <w:szCs w:val="23"/>
        </w:rPr>
        <w:t>swasta</w:t>
      </w:r>
      <w:proofErr w:type="spellEnd"/>
      <w:r w:rsidRPr="00D74625">
        <w:rPr>
          <w:sz w:val="23"/>
          <w:szCs w:val="23"/>
        </w:rPr>
        <w:t xml:space="preserve"> </w:t>
      </w:r>
      <w:proofErr w:type="spellStart"/>
      <w:r w:rsidRPr="00D74625">
        <w:rPr>
          <w:sz w:val="23"/>
          <w:szCs w:val="23"/>
        </w:rPr>
        <w:t>nasional</w:t>
      </w:r>
      <w:proofErr w:type="spellEnd"/>
      <w:r w:rsidRPr="00D74625">
        <w:rPr>
          <w:sz w:val="23"/>
          <w:szCs w:val="23"/>
        </w:rPr>
        <w:t xml:space="preserve"> </w:t>
      </w:r>
      <w:proofErr w:type="spellStart"/>
      <w:r w:rsidRPr="00D74625">
        <w:rPr>
          <w:sz w:val="23"/>
          <w:szCs w:val="23"/>
        </w:rPr>
        <w:t>dalam</w:t>
      </w:r>
      <w:proofErr w:type="spellEnd"/>
      <w:r w:rsidRPr="00D74625">
        <w:rPr>
          <w:sz w:val="23"/>
          <w:szCs w:val="23"/>
        </w:rPr>
        <w:t xml:space="preserve"> </w:t>
      </w:r>
      <w:proofErr w:type="spellStart"/>
      <w:r w:rsidRPr="00D74625">
        <w:rPr>
          <w:sz w:val="23"/>
          <w:szCs w:val="23"/>
        </w:rPr>
        <w:t>ihwal</w:t>
      </w:r>
      <w:proofErr w:type="spellEnd"/>
      <w:r w:rsidRPr="00D74625">
        <w:rPr>
          <w:sz w:val="23"/>
          <w:szCs w:val="23"/>
        </w:rPr>
        <w:t xml:space="preserve"> </w:t>
      </w:r>
      <w:proofErr w:type="spellStart"/>
      <w:r w:rsidRPr="00D74625">
        <w:rPr>
          <w:sz w:val="23"/>
          <w:szCs w:val="23"/>
        </w:rPr>
        <w:t>urusan</w:t>
      </w:r>
      <w:proofErr w:type="spellEnd"/>
      <w:r w:rsidRPr="00D74625">
        <w:rPr>
          <w:sz w:val="23"/>
          <w:szCs w:val="23"/>
        </w:rPr>
        <w:t xml:space="preserve"> </w:t>
      </w:r>
      <w:proofErr w:type="spellStart"/>
      <w:r w:rsidRPr="00D74625">
        <w:rPr>
          <w:sz w:val="23"/>
          <w:szCs w:val="23"/>
        </w:rPr>
        <w:t>internasional</w:t>
      </w:r>
      <w:proofErr w:type="spellEnd"/>
      <w:r w:rsidRPr="00D74625">
        <w:rPr>
          <w:sz w:val="23"/>
          <w:szCs w:val="23"/>
        </w:rPr>
        <w:t xml:space="preserve">, </w:t>
      </w:r>
      <w:proofErr w:type="spellStart"/>
      <w:r w:rsidRPr="00D74625">
        <w:rPr>
          <w:sz w:val="23"/>
          <w:szCs w:val="23"/>
        </w:rPr>
        <w:t>terutama</w:t>
      </w:r>
      <w:proofErr w:type="spellEnd"/>
      <w:r w:rsidRPr="00D74625">
        <w:rPr>
          <w:sz w:val="23"/>
          <w:szCs w:val="23"/>
        </w:rPr>
        <w:t xml:space="preserve"> </w:t>
      </w:r>
      <w:proofErr w:type="spellStart"/>
      <w:r w:rsidRPr="00D74625">
        <w:rPr>
          <w:sz w:val="23"/>
          <w:szCs w:val="23"/>
        </w:rPr>
        <w:t>dalam</w:t>
      </w:r>
      <w:proofErr w:type="spellEnd"/>
      <w:r w:rsidRPr="00D74625">
        <w:rPr>
          <w:sz w:val="23"/>
          <w:szCs w:val="23"/>
        </w:rPr>
        <w:t xml:space="preserve"> </w:t>
      </w:r>
      <w:proofErr w:type="spellStart"/>
      <w:r w:rsidRPr="00D74625">
        <w:rPr>
          <w:sz w:val="23"/>
          <w:szCs w:val="23"/>
        </w:rPr>
        <w:t>bidang</w:t>
      </w:r>
      <w:proofErr w:type="spellEnd"/>
      <w:r w:rsidRPr="00D74625">
        <w:rPr>
          <w:sz w:val="23"/>
          <w:szCs w:val="23"/>
        </w:rPr>
        <w:t xml:space="preserve"> </w:t>
      </w:r>
      <w:proofErr w:type="spellStart"/>
      <w:r w:rsidRPr="00D74625">
        <w:rPr>
          <w:sz w:val="23"/>
          <w:szCs w:val="23"/>
        </w:rPr>
        <w:t>ekonomi</w:t>
      </w:r>
      <w:proofErr w:type="spellEnd"/>
      <w:r w:rsidRPr="00D74625">
        <w:rPr>
          <w:sz w:val="23"/>
          <w:szCs w:val="23"/>
        </w:rPr>
        <w:t xml:space="preserve">, </w:t>
      </w:r>
      <w:proofErr w:type="spellStart"/>
      <w:r w:rsidRPr="00D74625">
        <w:rPr>
          <w:sz w:val="23"/>
          <w:szCs w:val="23"/>
        </w:rPr>
        <w:t>sosial</w:t>
      </w:r>
      <w:proofErr w:type="spellEnd"/>
      <w:r w:rsidRPr="00D74625">
        <w:rPr>
          <w:sz w:val="23"/>
          <w:szCs w:val="23"/>
        </w:rPr>
        <w:t xml:space="preserve">, </w:t>
      </w:r>
      <w:proofErr w:type="spellStart"/>
      <w:r w:rsidRPr="00D74625">
        <w:rPr>
          <w:sz w:val="23"/>
          <w:szCs w:val="23"/>
        </w:rPr>
        <w:t>kebudayaan</w:t>
      </w:r>
      <w:proofErr w:type="spellEnd"/>
      <w:r w:rsidRPr="00D74625">
        <w:rPr>
          <w:sz w:val="23"/>
          <w:szCs w:val="23"/>
        </w:rPr>
        <w:t xml:space="preserve">, humanitarian </w:t>
      </w:r>
      <w:proofErr w:type="spellStart"/>
      <w:r w:rsidRPr="00D74625">
        <w:rPr>
          <w:sz w:val="23"/>
          <w:szCs w:val="23"/>
        </w:rPr>
        <w:t>dan</w:t>
      </w:r>
      <w:proofErr w:type="spellEnd"/>
      <w:r w:rsidRPr="00D74625">
        <w:rPr>
          <w:sz w:val="23"/>
          <w:szCs w:val="23"/>
        </w:rPr>
        <w:t xml:space="preserve"> </w:t>
      </w:r>
      <w:proofErr w:type="spellStart"/>
      <w:r w:rsidRPr="00D74625">
        <w:rPr>
          <w:sz w:val="23"/>
          <w:szCs w:val="23"/>
        </w:rPr>
        <w:t>teknis</w:t>
      </w:r>
      <w:proofErr w:type="spellEnd"/>
      <w:r w:rsidRPr="00D74625">
        <w:rPr>
          <w:sz w:val="23"/>
          <w:szCs w:val="23"/>
        </w:rPr>
        <w:t xml:space="preserve">. </w:t>
      </w:r>
      <w:r w:rsidRPr="00D74625">
        <w:rPr>
          <w:sz w:val="23"/>
          <w:szCs w:val="23"/>
          <w:lang w:val="id-ID"/>
        </w:rPr>
        <w:t>(NGO : 2016)</w:t>
      </w:r>
      <w:r w:rsidR="00DA7675" w:rsidRPr="00D74625">
        <w:rPr>
          <w:sz w:val="23"/>
          <w:szCs w:val="23"/>
          <w:lang w:val="id-ID"/>
        </w:rPr>
        <w:t xml:space="preserve"> </w:t>
      </w:r>
    </w:p>
    <w:p w:rsidR="00DA7675" w:rsidRPr="00D74625" w:rsidRDefault="00DA7675" w:rsidP="00A80C00">
      <w:pPr>
        <w:jc w:val="both"/>
        <w:rPr>
          <w:sz w:val="23"/>
          <w:szCs w:val="23"/>
          <w:lang w:val="id-ID"/>
        </w:rPr>
      </w:pPr>
    </w:p>
    <w:p w:rsidR="00DA7675" w:rsidRPr="00D74625" w:rsidRDefault="000E15B6" w:rsidP="00A80C00">
      <w:pPr>
        <w:jc w:val="both"/>
        <w:rPr>
          <w:sz w:val="23"/>
          <w:szCs w:val="23"/>
          <w:lang w:val="id-ID"/>
        </w:rPr>
      </w:pPr>
      <w:proofErr w:type="gramStart"/>
      <w:r w:rsidRPr="00D74625">
        <w:rPr>
          <w:sz w:val="23"/>
          <w:szCs w:val="23"/>
        </w:rPr>
        <w:t xml:space="preserve">INGO </w:t>
      </w:r>
      <w:proofErr w:type="spellStart"/>
      <w:r w:rsidRPr="00D74625">
        <w:rPr>
          <w:sz w:val="23"/>
          <w:szCs w:val="23"/>
        </w:rPr>
        <w:t>memiliki</w:t>
      </w:r>
      <w:proofErr w:type="spellEnd"/>
      <w:r w:rsidRPr="00D74625">
        <w:rPr>
          <w:sz w:val="23"/>
          <w:szCs w:val="23"/>
        </w:rPr>
        <w:t xml:space="preserve"> </w:t>
      </w:r>
      <w:proofErr w:type="spellStart"/>
      <w:r w:rsidRPr="00D74625">
        <w:rPr>
          <w:sz w:val="23"/>
          <w:szCs w:val="23"/>
        </w:rPr>
        <w:t>peran</w:t>
      </w:r>
      <w:proofErr w:type="spellEnd"/>
      <w:r w:rsidRPr="00D74625">
        <w:rPr>
          <w:sz w:val="23"/>
          <w:szCs w:val="23"/>
        </w:rPr>
        <w:t xml:space="preserve"> </w:t>
      </w:r>
      <w:proofErr w:type="spellStart"/>
      <w:r w:rsidRPr="00D74625">
        <w:rPr>
          <w:sz w:val="23"/>
          <w:szCs w:val="23"/>
        </w:rPr>
        <w:t>dan</w:t>
      </w:r>
      <w:proofErr w:type="spellEnd"/>
      <w:r w:rsidRPr="00D74625">
        <w:rPr>
          <w:sz w:val="23"/>
          <w:szCs w:val="23"/>
        </w:rPr>
        <w:t xml:space="preserve"> </w:t>
      </w:r>
      <w:proofErr w:type="spellStart"/>
      <w:r w:rsidRPr="00D74625">
        <w:rPr>
          <w:sz w:val="23"/>
          <w:szCs w:val="23"/>
        </w:rPr>
        <w:t>hubungan</w:t>
      </w:r>
      <w:proofErr w:type="spellEnd"/>
      <w:r w:rsidRPr="00D74625">
        <w:rPr>
          <w:sz w:val="23"/>
          <w:szCs w:val="23"/>
        </w:rPr>
        <w:t xml:space="preserve"> </w:t>
      </w:r>
      <w:proofErr w:type="spellStart"/>
      <w:r w:rsidRPr="00D74625">
        <w:rPr>
          <w:sz w:val="23"/>
          <w:szCs w:val="23"/>
        </w:rPr>
        <w:t>sebagai</w:t>
      </w:r>
      <w:proofErr w:type="spellEnd"/>
      <w:r w:rsidRPr="00D74625">
        <w:rPr>
          <w:sz w:val="23"/>
          <w:szCs w:val="23"/>
        </w:rPr>
        <w:t xml:space="preserve"> Implementer, </w:t>
      </w:r>
      <w:proofErr w:type="spellStart"/>
      <w:r w:rsidRPr="00D74625">
        <w:rPr>
          <w:sz w:val="23"/>
          <w:szCs w:val="23"/>
        </w:rPr>
        <w:t>Katalis</w:t>
      </w:r>
      <w:proofErr w:type="spellEnd"/>
      <w:r w:rsidRPr="00D74625">
        <w:rPr>
          <w:sz w:val="23"/>
          <w:szCs w:val="23"/>
        </w:rPr>
        <w:t xml:space="preserve">, </w:t>
      </w:r>
      <w:proofErr w:type="spellStart"/>
      <w:r w:rsidRPr="00D74625">
        <w:rPr>
          <w:sz w:val="23"/>
          <w:szCs w:val="23"/>
        </w:rPr>
        <w:t>dan</w:t>
      </w:r>
      <w:proofErr w:type="spellEnd"/>
      <w:r w:rsidRPr="00D74625">
        <w:rPr>
          <w:sz w:val="23"/>
          <w:szCs w:val="23"/>
        </w:rPr>
        <w:t xml:space="preserve"> Partner</w:t>
      </w:r>
      <w:r w:rsidRPr="00D74625">
        <w:rPr>
          <w:sz w:val="23"/>
          <w:szCs w:val="23"/>
          <w:lang w:val="id-ID"/>
        </w:rPr>
        <w:t xml:space="preserve"> atau Rekan Sekerja.</w:t>
      </w:r>
      <w:proofErr w:type="gramEnd"/>
      <w:r w:rsidRPr="00D74625">
        <w:rPr>
          <w:sz w:val="23"/>
          <w:szCs w:val="23"/>
          <w:lang w:val="id-ID"/>
        </w:rPr>
        <w:t xml:space="preserve"> </w:t>
      </w:r>
      <w:proofErr w:type="gramStart"/>
      <w:r w:rsidRPr="00D74625">
        <w:rPr>
          <w:sz w:val="23"/>
          <w:szCs w:val="23"/>
        </w:rPr>
        <w:t xml:space="preserve">.Partner </w:t>
      </w:r>
      <w:proofErr w:type="spellStart"/>
      <w:r w:rsidRPr="00D74625">
        <w:rPr>
          <w:sz w:val="23"/>
          <w:szCs w:val="23"/>
        </w:rPr>
        <w:t>atau</w:t>
      </w:r>
      <w:proofErr w:type="spellEnd"/>
      <w:r w:rsidRPr="00D74625">
        <w:rPr>
          <w:sz w:val="23"/>
          <w:szCs w:val="23"/>
        </w:rPr>
        <w:t xml:space="preserve"> </w:t>
      </w:r>
      <w:proofErr w:type="spellStart"/>
      <w:r w:rsidRPr="00D74625">
        <w:rPr>
          <w:sz w:val="23"/>
          <w:szCs w:val="23"/>
        </w:rPr>
        <w:t>rekan</w:t>
      </w:r>
      <w:proofErr w:type="spellEnd"/>
      <w:r w:rsidRPr="00D74625">
        <w:rPr>
          <w:sz w:val="23"/>
          <w:szCs w:val="23"/>
        </w:rPr>
        <w:t xml:space="preserve"> </w:t>
      </w:r>
      <w:proofErr w:type="spellStart"/>
      <w:r w:rsidRPr="00D74625">
        <w:rPr>
          <w:sz w:val="23"/>
          <w:szCs w:val="23"/>
        </w:rPr>
        <w:t>sekerja</w:t>
      </w:r>
      <w:proofErr w:type="spellEnd"/>
      <w:r w:rsidRPr="00D74625">
        <w:rPr>
          <w:sz w:val="23"/>
          <w:szCs w:val="23"/>
        </w:rPr>
        <w:t xml:space="preserve"> </w:t>
      </w:r>
      <w:proofErr w:type="spellStart"/>
      <w:r w:rsidRPr="00D74625">
        <w:rPr>
          <w:sz w:val="23"/>
          <w:szCs w:val="23"/>
        </w:rPr>
        <w:t>negara</w:t>
      </w:r>
      <w:proofErr w:type="spellEnd"/>
      <w:r w:rsidRPr="00D74625">
        <w:rPr>
          <w:sz w:val="23"/>
          <w:szCs w:val="23"/>
        </w:rPr>
        <w:t xml:space="preserve"> </w:t>
      </w:r>
      <w:proofErr w:type="spellStart"/>
      <w:r w:rsidRPr="00D74625">
        <w:rPr>
          <w:sz w:val="23"/>
          <w:szCs w:val="23"/>
        </w:rPr>
        <w:t>dan</w:t>
      </w:r>
      <w:proofErr w:type="spellEnd"/>
      <w:r w:rsidRPr="00D74625">
        <w:rPr>
          <w:sz w:val="23"/>
          <w:szCs w:val="23"/>
        </w:rPr>
        <w:t xml:space="preserve"> IGO, </w:t>
      </w:r>
      <w:proofErr w:type="spellStart"/>
      <w:r w:rsidRPr="00D74625">
        <w:rPr>
          <w:sz w:val="23"/>
          <w:szCs w:val="23"/>
        </w:rPr>
        <w:t>ialah</w:t>
      </w:r>
      <w:proofErr w:type="spellEnd"/>
      <w:r w:rsidRPr="00D74625">
        <w:rPr>
          <w:sz w:val="23"/>
          <w:szCs w:val="23"/>
        </w:rPr>
        <w:t xml:space="preserve"> </w:t>
      </w:r>
      <w:proofErr w:type="spellStart"/>
      <w:r w:rsidRPr="00D74625">
        <w:rPr>
          <w:sz w:val="23"/>
          <w:szCs w:val="23"/>
        </w:rPr>
        <w:t>melalui</w:t>
      </w:r>
      <w:proofErr w:type="spellEnd"/>
      <w:r w:rsidRPr="00D74625">
        <w:rPr>
          <w:sz w:val="23"/>
          <w:szCs w:val="23"/>
        </w:rPr>
        <w:t xml:space="preserve"> </w:t>
      </w:r>
      <w:proofErr w:type="spellStart"/>
      <w:r w:rsidRPr="00D74625">
        <w:rPr>
          <w:sz w:val="23"/>
          <w:szCs w:val="23"/>
        </w:rPr>
        <w:t>peran</w:t>
      </w:r>
      <w:proofErr w:type="spellEnd"/>
      <w:r w:rsidRPr="00D74625">
        <w:rPr>
          <w:sz w:val="23"/>
          <w:szCs w:val="23"/>
        </w:rPr>
        <w:t xml:space="preserve"> </w:t>
      </w:r>
      <w:proofErr w:type="spellStart"/>
      <w:r w:rsidRPr="00D74625">
        <w:rPr>
          <w:sz w:val="23"/>
          <w:szCs w:val="23"/>
        </w:rPr>
        <w:t>ini</w:t>
      </w:r>
      <w:proofErr w:type="spellEnd"/>
      <w:r w:rsidRPr="00D74625">
        <w:rPr>
          <w:sz w:val="23"/>
          <w:szCs w:val="23"/>
        </w:rPr>
        <w:t xml:space="preserve"> </w:t>
      </w:r>
      <w:proofErr w:type="spellStart"/>
      <w:r w:rsidRPr="00D74625">
        <w:rPr>
          <w:sz w:val="23"/>
          <w:szCs w:val="23"/>
        </w:rPr>
        <w:t>ketiga</w:t>
      </w:r>
      <w:proofErr w:type="spellEnd"/>
      <w:r w:rsidRPr="00D74625">
        <w:rPr>
          <w:sz w:val="23"/>
          <w:szCs w:val="23"/>
        </w:rPr>
        <w:t xml:space="preserve"> </w:t>
      </w:r>
      <w:proofErr w:type="spellStart"/>
      <w:r w:rsidRPr="00D74625">
        <w:rPr>
          <w:sz w:val="23"/>
          <w:szCs w:val="23"/>
        </w:rPr>
        <w:t>aktor</w:t>
      </w:r>
      <w:proofErr w:type="spellEnd"/>
      <w:r w:rsidRPr="00D74625">
        <w:rPr>
          <w:sz w:val="23"/>
          <w:szCs w:val="23"/>
        </w:rPr>
        <w:t xml:space="preserve"> </w:t>
      </w:r>
      <w:proofErr w:type="spellStart"/>
      <w:r w:rsidRPr="00D74625">
        <w:rPr>
          <w:sz w:val="23"/>
          <w:szCs w:val="23"/>
        </w:rPr>
        <w:t>saling</w:t>
      </w:r>
      <w:proofErr w:type="spellEnd"/>
      <w:r w:rsidRPr="00D74625">
        <w:rPr>
          <w:sz w:val="23"/>
          <w:szCs w:val="23"/>
        </w:rPr>
        <w:t xml:space="preserve"> </w:t>
      </w:r>
      <w:proofErr w:type="spellStart"/>
      <w:r w:rsidRPr="00D74625">
        <w:rPr>
          <w:sz w:val="23"/>
          <w:szCs w:val="23"/>
        </w:rPr>
        <w:t>bekerjasama</w:t>
      </w:r>
      <w:proofErr w:type="spellEnd"/>
      <w:r w:rsidRPr="00D74625">
        <w:rPr>
          <w:sz w:val="23"/>
          <w:szCs w:val="23"/>
        </w:rPr>
        <w:t xml:space="preserve"> </w:t>
      </w:r>
      <w:proofErr w:type="spellStart"/>
      <w:r w:rsidRPr="00D74625">
        <w:rPr>
          <w:sz w:val="23"/>
          <w:szCs w:val="23"/>
        </w:rPr>
        <w:t>dalam</w:t>
      </w:r>
      <w:proofErr w:type="spellEnd"/>
      <w:r w:rsidRPr="00D74625">
        <w:rPr>
          <w:sz w:val="23"/>
          <w:szCs w:val="23"/>
        </w:rPr>
        <w:t xml:space="preserve"> </w:t>
      </w:r>
      <w:proofErr w:type="spellStart"/>
      <w:r w:rsidRPr="00D74625">
        <w:rPr>
          <w:sz w:val="23"/>
          <w:szCs w:val="23"/>
        </w:rPr>
        <w:t>sektor</w:t>
      </w:r>
      <w:proofErr w:type="spellEnd"/>
      <w:r w:rsidRPr="00D74625">
        <w:rPr>
          <w:sz w:val="23"/>
          <w:szCs w:val="23"/>
        </w:rPr>
        <w:t xml:space="preserve"> </w:t>
      </w:r>
      <w:proofErr w:type="spellStart"/>
      <w:r w:rsidRPr="00D74625">
        <w:rPr>
          <w:sz w:val="23"/>
          <w:szCs w:val="23"/>
        </w:rPr>
        <w:t>tertentu</w:t>
      </w:r>
      <w:proofErr w:type="spellEnd"/>
      <w:r w:rsidRPr="00D74625">
        <w:rPr>
          <w:sz w:val="23"/>
          <w:szCs w:val="23"/>
        </w:rPr>
        <w:t xml:space="preserve"> </w:t>
      </w:r>
      <w:proofErr w:type="spellStart"/>
      <w:r w:rsidRPr="00D74625">
        <w:rPr>
          <w:sz w:val="23"/>
          <w:szCs w:val="23"/>
        </w:rPr>
        <w:t>untuk</w:t>
      </w:r>
      <w:proofErr w:type="spellEnd"/>
      <w:r w:rsidRPr="00D74625">
        <w:rPr>
          <w:sz w:val="23"/>
          <w:szCs w:val="23"/>
        </w:rPr>
        <w:t xml:space="preserve"> </w:t>
      </w:r>
      <w:proofErr w:type="spellStart"/>
      <w:r w:rsidRPr="00D74625">
        <w:rPr>
          <w:sz w:val="23"/>
          <w:szCs w:val="23"/>
        </w:rPr>
        <w:t>mencapai</w:t>
      </w:r>
      <w:proofErr w:type="spellEnd"/>
      <w:r w:rsidRPr="00D74625">
        <w:rPr>
          <w:sz w:val="23"/>
          <w:szCs w:val="23"/>
        </w:rPr>
        <w:t xml:space="preserve"> </w:t>
      </w:r>
      <w:proofErr w:type="spellStart"/>
      <w:r w:rsidRPr="00D74625">
        <w:rPr>
          <w:sz w:val="23"/>
          <w:szCs w:val="23"/>
        </w:rPr>
        <w:t>atau</w:t>
      </w:r>
      <w:proofErr w:type="spellEnd"/>
      <w:r w:rsidRPr="00D74625">
        <w:rPr>
          <w:sz w:val="23"/>
          <w:szCs w:val="23"/>
        </w:rPr>
        <w:t xml:space="preserve"> </w:t>
      </w:r>
      <w:proofErr w:type="spellStart"/>
      <w:r w:rsidRPr="00D74625">
        <w:rPr>
          <w:sz w:val="23"/>
          <w:szCs w:val="23"/>
        </w:rPr>
        <w:t>mengejar</w:t>
      </w:r>
      <w:proofErr w:type="spellEnd"/>
      <w:r w:rsidRPr="00D74625">
        <w:rPr>
          <w:sz w:val="23"/>
          <w:szCs w:val="23"/>
        </w:rPr>
        <w:t xml:space="preserve"> </w:t>
      </w:r>
      <w:proofErr w:type="spellStart"/>
      <w:r w:rsidRPr="00D74625">
        <w:rPr>
          <w:sz w:val="23"/>
          <w:szCs w:val="23"/>
        </w:rPr>
        <w:t>suatu</w:t>
      </w:r>
      <w:proofErr w:type="spellEnd"/>
      <w:r w:rsidRPr="00D74625">
        <w:rPr>
          <w:sz w:val="23"/>
          <w:szCs w:val="23"/>
        </w:rPr>
        <w:t xml:space="preserve"> </w:t>
      </w:r>
      <w:proofErr w:type="spellStart"/>
      <w:r w:rsidRPr="00D74625">
        <w:rPr>
          <w:sz w:val="23"/>
          <w:szCs w:val="23"/>
        </w:rPr>
        <w:t>tujuan</w:t>
      </w:r>
      <w:proofErr w:type="spellEnd"/>
      <w:r w:rsidRPr="00D74625">
        <w:rPr>
          <w:sz w:val="23"/>
          <w:szCs w:val="23"/>
        </w:rPr>
        <w:t xml:space="preserve"> yang </w:t>
      </w:r>
      <w:proofErr w:type="spellStart"/>
      <w:r w:rsidRPr="00D74625">
        <w:rPr>
          <w:sz w:val="23"/>
          <w:szCs w:val="23"/>
        </w:rPr>
        <w:t>telah</w:t>
      </w:r>
      <w:proofErr w:type="spellEnd"/>
      <w:r w:rsidRPr="00D74625">
        <w:rPr>
          <w:sz w:val="23"/>
          <w:szCs w:val="23"/>
        </w:rPr>
        <w:t xml:space="preserve"> </w:t>
      </w:r>
      <w:proofErr w:type="spellStart"/>
      <w:r w:rsidRPr="00D74625">
        <w:rPr>
          <w:sz w:val="23"/>
          <w:szCs w:val="23"/>
        </w:rPr>
        <w:t>ditentukan</w:t>
      </w:r>
      <w:proofErr w:type="spellEnd"/>
      <w:r w:rsidRPr="00D74625">
        <w:rPr>
          <w:sz w:val="23"/>
          <w:szCs w:val="23"/>
        </w:rPr>
        <w:t xml:space="preserve"> </w:t>
      </w:r>
      <w:proofErr w:type="spellStart"/>
      <w:r w:rsidRPr="00D74625">
        <w:rPr>
          <w:sz w:val="23"/>
          <w:szCs w:val="23"/>
        </w:rPr>
        <w:t>seperti</w:t>
      </w:r>
      <w:proofErr w:type="spellEnd"/>
      <w:r w:rsidRPr="00D74625">
        <w:rPr>
          <w:sz w:val="23"/>
          <w:szCs w:val="23"/>
        </w:rPr>
        <w:t xml:space="preserve"> </w:t>
      </w:r>
      <w:proofErr w:type="spellStart"/>
      <w:r w:rsidRPr="00D74625">
        <w:rPr>
          <w:sz w:val="23"/>
          <w:szCs w:val="23"/>
        </w:rPr>
        <w:t>misalnya</w:t>
      </w:r>
      <w:proofErr w:type="spellEnd"/>
      <w:r w:rsidRPr="00D74625">
        <w:rPr>
          <w:sz w:val="23"/>
          <w:szCs w:val="23"/>
        </w:rPr>
        <w:t xml:space="preserve"> </w:t>
      </w:r>
      <w:proofErr w:type="spellStart"/>
      <w:r w:rsidRPr="00D74625">
        <w:rPr>
          <w:sz w:val="23"/>
          <w:szCs w:val="23"/>
        </w:rPr>
        <w:t>kerjasama</w:t>
      </w:r>
      <w:proofErr w:type="spellEnd"/>
      <w:r w:rsidRPr="00D74625">
        <w:rPr>
          <w:sz w:val="23"/>
          <w:szCs w:val="23"/>
        </w:rPr>
        <w:t xml:space="preserve"> </w:t>
      </w:r>
      <w:proofErr w:type="spellStart"/>
      <w:r w:rsidRPr="00D74625">
        <w:rPr>
          <w:sz w:val="23"/>
          <w:szCs w:val="23"/>
        </w:rPr>
        <w:t>dalam</w:t>
      </w:r>
      <w:proofErr w:type="spellEnd"/>
      <w:r w:rsidRPr="00D74625">
        <w:rPr>
          <w:sz w:val="23"/>
          <w:szCs w:val="23"/>
        </w:rPr>
        <w:t xml:space="preserve"> </w:t>
      </w:r>
      <w:r w:rsidRPr="00D74625">
        <w:rPr>
          <w:i/>
          <w:sz w:val="23"/>
          <w:szCs w:val="23"/>
        </w:rPr>
        <w:t>capacity building</w:t>
      </w:r>
      <w:r w:rsidRPr="00D74625">
        <w:rPr>
          <w:sz w:val="23"/>
          <w:szCs w:val="23"/>
        </w:rPr>
        <w:t xml:space="preserve"> </w:t>
      </w:r>
      <w:proofErr w:type="spellStart"/>
      <w:r w:rsidRPr="00D74625">
        <w:rPr>
          <w:sz w:val="23"/>
          <w:szCs w:val="23"/>
        </w:rPr>
        <w:t>dan</w:t>
      </w:r>
      <w:proofErr w:type="spellEnd"/>
      <w:r w:rsidRPr="00D74625">
        <w:rPr>
          <w:sz w:val="23"/>
          <w:szCs w:val="23"/>
        </w:rPr>
        <w:t xml:space="preserve"> </w:t>
      </w:r>
      <w:proofErr w:type="spellStart"/>
      <w:r w:rsidRPr="00D74625">
        <w:rPr>
          <w:sz w:val="23"/>
          <w:szCs w:val="23"/>
        </w:rPr>
        <w:t>mengatasi</w:t>
      </w:r>
      <w:proofErr w:type="spellEnd"/>
      <w:r w:rsidRPr="00D74625">
        <w:rPr>
          <w:sz w:val="23"/>
          <w:szCs w:val="23"/>
        </w:rPr>
        <w:t xml:space="preserve"> </w:t>
      </w:r>
      <w:proofErr w:type="spellStart"/>
      <w:r w:rsidRPr="00D74625">
        <w:rPr>
          <w:sz w:val="23"/>
          <w:szCs w:val="23"/>
        </w:rPr>
        <w:t>permasalahan</w:t>
      </w:r>
      <w:proofErr w:type="spellEnd"/>
      <w:r w:rsidRPr="00D74625">
        <w:rPr>
          <w:sz w:val="23"/>
          <w:szCs w:val="23"/>
        </w:rPr>
        <w:t xml:space="preserve"> </w:t>
      </w:r>
      <w:proofErr w:type="spellStart"/>
      <w:r w:rsidRPr="00D74625">
        <w:rPr>
          <w:sz w:val="23"/>
          <w:szCs w:val="23"/>
        </w:rPr>
        <w:t>lingkungan</w:t>
      </w:r>
      <w:proofErr w:type="spellEnd"/>
      <w:r w:rsidRPr="00D74625">
        <w:rPr>
          <w:sz w:val="23"/>
          <w:szCs w:val="23"/>
        </w:rPr>
        <w:t>.</w:t>
      </w:r>
      <w:proofErr w:type="gramEnd"/>
      <w:r w:rsidR="00DA7675" w:rsidRPr="00D74625">
        <w:rPr>
          <w:sz w:val="23"/>
          <w:szCs w:val="23"/>
          <w:lang w:val="id-ID"/>
        </w:rPr>
        <w:t xml:space="preserve"> (David Lewis : </w:t>
      </w:r>
      <w:r w:rsidRPr="00D74625">
        <w:rPr>
          <w:sz w:val="23"/>
          <w:szCs w:val="23"/>
          <w:lang w:val="id-ID"/>
        </w:rPr>
        <w:t>2009</w:t>
      </w:r>
      <w:r w:rsidR="00DA7675" w:rsidRPr="00D74625">
        <w:rPr>
          <w:sz w:val="23"/>
          <w:szCs w:val="23"/>
          <w:lang w:val="id-ID"/>
        </w:rPr>
        <w:t>)</w:t>
      </w:r>
      <w:r w:rsidRPr="00D74625">
        <w:rPr>
          <w:sz w:val="23"/>
          <w:szCs w:val="23"/>
          <w:lang w:val="id-ID"/>
        </w:rPr>
        <w:t xml:space="preserve">. </w:t>
      </w:r>
      <w:r w:rsidR="00DA7675" w:rsidRPr="00D74625">
        <w:rPr>
          <w:sz w:val="23"/>
          <w:szCs w:val="23"/>
          <w:lang w:val="id-ID"/>
        </w:rPr>
        <w:t xml:space="preserve">Selain itu,ciri – ciri dari INGO ialah </w:t>
      </w:r>
      <w:proofErr w:type="spellStart"/>
      <w:r w:rsidR="00DA7675" w:rsidRPr="00D74625">
        <w:rPr>
          <w:sz w:val="23"/>
          <w:szCs w:val="23"/>
        </w:rPr>
        <w:t>Organisasi</w:t>
      </w:r>
      <w:proofErr w:type="spellEnd"/>
      <w:r w:rsidR="00DA7675" w:rsidRPr="00D74625">
        <w:rPr>
          <w:sz w:val="23"/>
          <w:szCs w:val="23"/>
        </w:rPr>
        <w:t xml:space="preserve"> yang </w:t>
      </w:r>
      <w:proofErr w:type="spellStart"/>
      <w:r w:rsidR="00DA7675" w:rsidRPr="00D74625">
        <w:rPr>
          <w:sz w:val="23"/>
          <w:szCs w:val="23"/>
        </w:rPr>
        <w:t>bukan</w:t>
      </w:r>
      <w:proofErr w:type="spellEnd"/>
      <w:r w:rsidR="00DA7675" w:rsidRPr="00D74625">
        <w:rPr>
          <w:sz w:val="23"/>
          <w:szCs w:val="23"/>
        </w:rPr>
        <w:t xml:space="preserve"> </w:t>
      </w:r>
      <w:proofErr w:type="spellStart"/>
      <w:r w:rsidR="00DA7675" w:rsidRPr="00D74625">
        <w:rPr>
          <w:sz w:val="23"/>
          <w:szCs w:val="23"/>
        </w:rPr>
        <w:t>bagian</w:t>
      </w:r>
      <w:proofErr w:type="spellEnd"/>
      <w:r w:rsidR="00DA7675" w:rsidRPr="00D74625">
        <w:rPr>
          <w:sz w:val="23"/>
          <w:szCs w:val="23"/>
        </w:rPr>
        <w:t xml:space="preserve"> </w:t>
      </w:r>
      <w:proofErr w:type="spellStart"/>
      <w:r w:rsidR="00DA7675" w:rsidRPr="00D74625">
        <w:rPr>
          <w:sz w:val="23"/>
          <w:szCs w:val="23"/>
        </w:rPr>
        <w:t>dari</w:t>
      </w:r>
      <w:proofErr w:type="spellEnd"/>
      <w:r w:rsidR="00DA7675" w:rsidRPr="00D74625">
        <w:rPr>
          <w:sz w:val="23"/>
          <w:szCs w:val="23"/>
        </w:rPr>
        <w:t xml:space="preserve"> </w:t>
      </w:r>
      <w:proofErr w:type="spellStart"/>
      <w:r w:rsidR="00DA7675" w:rsidRPr="00D74625">
        <w:rPr>
          <w:sz w:val="23"/>
          <w:szCs w:val="23"/>
        </w:rPr>
        <w:t>pemerintah</w:t>
      </w:r>
      <w:proofErr w:type="spellEnd"/>
      <w:r w:rsidR="00DA7675" w:rsidRPr="00D74625">
        <w:rPr>
          <w:sz w:val="23"/>
          <w:szCs w:val="23"/>
        </w:rPr>
        <w:t xml:space="preserve">, </w:t>
      </w:r>
      <w:r w:rsidR="00BA1C86">
        <w:rPr>
          <w:sz w:val="23"/>
          <w:szCs w:val="23"/>
          <w:lang w:val="id-ID"/>
        </w:rPr>
        <w:t xml:space="preserve"> </w:t>
      </w:r>
      <w:proofErr w:type="spellStart"/>
      <w:r w:rsidR="00DA7675" w:rsidRPr="00D74625">
        <w:rPr>
          <w:sz w:val="23"/>
          <w:szCs w:val="23"/>
        </w:rPr>
        <w:t>birokrasi</w:t>
      </w:r>
      <w:proofErr w:type="spellEnd"/>
      <w:r w:rsidR="00DA7675" w:rsidRPr="00D74625">
        <w:rPr>
          <w:sz w:val="23"/>
          <w:szCs w:val="23"/>
        </w:rPr>
        <w:t xml:space="preserve">, </w:t>
      </w:r>
      <w:proofErr w:type="spellStart"/>
      <w:r w:rsidR="00DA7675" w:rsidRPr="00D74625">
        <w:rPr>
          <w:sz w:val="23"/>
          <w:szCs w:val="23"/>
        </w:rPr>
        <w:t>ataupun</w:t>
      </w:r>
      <w:proofErr w:type="spellEnd"/>
      <w:r w:rsidR="00DA7675" w:rsidRPr="00D74625">
        <w:rPr>
          <w:sz w:val="23"/>
          <w:szCs w:val="23"/>
        </w:rPr>
        <w:t xml:space="preserve"> Negara</w:t>
      </w:r>
      <w:r w:rsidR="00DA7675" w:rsidRPr="00D74625">
        <w:rPr>
          <w:sz w:val="23"/>
          <w:szCs w:val="23"/>
          <w:lang w:val="id-ID"/>
        </w:rPr>
        <w:t>, d</w:t>
      </w:r>
      <w:proofErr w:type="spellStart"/>
      <w:r w:rsidR="00DA7675" w:rsidRPr="00D74625">
        <w:rPr>
          <w:sz w:val="23"/>
          <w:szCs w:val="23"/>
        </w:rPr>
        <w:t>alam</w:t>
      </w:r>
      <w:proofErr w:type="spellEnd"/>
      <w:r w:rsidR="00DA7675" w:rsidRPr="00D74625">
        <w:rPr>
          <w:sz w:val="23"/>
          <w:szCs w:val="23"/>
        </w:rPr>
        <w:t xml:space="preserve"> </w:t>
      </w:r>
      <w:proofErr w:type="spellStart"/>
      <w:r w:rsidR="00DA7675" w:rsidRPr="00D74625">
        <w:rPr>
          <w:sz w:val="23"/>
          <w:szCs w:val="23"/>
        </w:rPr>
        <w:t>melakukan</w:t>
      </w:r>
      <w:proofErr w:type="spellEnd"/>
      <w:r w:rsidR="00DA7675" w:rsidRPr="00D74625">
        <w:rPr>
          <w:sz w:val="23"/>
          <w:szCs w:val="23"/>
        </w:rPr>
        <w:t xml:space="preserve"> </w:t>
      </w:r>
      <w:proofErr w:type="spellStart"/>
      <w:r w:rsidR="00DA7675" w:rsidRPr="00D74625">
        <w:rPr>
          <w:sz w:val="23"/>
          <w:szCs w:val="23"/>
        </w:rPr>
        <w:t>kegiatannya</w:t>
      </w:r>
      <w:proofErr w:type="spellEnd"/>
      <w:r w:rsidR="00DA7675" w:rsidRPr="00D74625">
        <w:rPr>
          <w:sz w:val="23"/>
          <w:szCs w:val="23"/>
          <w:lang w:val="id-ID"/>
        </w:rPr>
        <w:t xml:space="preserve"> </w:t>
      </w:r>
      <w:proofErr w:type="spellStart"/>
      <w:r w:rsidR="00DA7675" w:rsidRPr="00D74625">
        <w:rPr>
          <w:sz w:val="23"/>
          <w:szCs w:val="23"/>
        </w:rPr>
        <w:t>organisasi</w:t>
      </w:r>
      <w:proofErr w:type="spellEnd"/>
      <w:r w:rsidR="00DA7675" w:rsidRPr="00D74625">
        <w:rPr>
          <w:sz w:val="23"/>
          <w:szCs w:val="23"/>
        </w:rPr>
        <w:t xml:space="preserve"> </w:t>
      </w:r>
      <w:proofErr w:type="spellStart"/>
      <w:r w:rsidR="00DA7675" w:rsidRPr="00D74625">
        <w:rPr>
          <w:sz w:val="23"/>
          <w:szCs w:val="23"/>
        </w:rPr>
        <w:t>ini</w:t>
      </w:r>
      <w:proofErr w:type="spellEnd"/>
      <w:r w:rsidR="00DA7675" w:rsidRPr="00D74625">
        <w:rPr>
          <w:sz w:val="23"/>
          <w:szCs w:val="23"/>
        </w:rPr>
        <w:t xml:space="preserve"> </w:t>
      </w:r>
      <w:proofErr w:type="spellStart"/>
      <w:r w:rsidR="00DA7675" w:rsidRPr="00D74625">
        <w:rPr>
          <w:sz w:val="23"/>
          <w:szCs w:val="23"/>
        </w:rPr>
        <w:t>tidak</w:t>
      </w:r>
      <w:proofErr w:type="spellEnd"/>
      <w:r w:rsidR="00DA7675" w:rsidRPr="00D74625">
        <w:rPr>
          <w:sz w:val="23"/>
          <w:szCs w:val="23"/>
        </w:rPr>
        <w:t xml:space="preserve"> </w:t>
      </w:r>
      <w:proofErr w:type="spellStart"/>
      <w:r w:rsidR="00DA7675" w:rsidRPr="00D74625">
        <w:rPr>
          <w:sz w:val="23"/>
          <w:szCs w:val="23"/>
        </w:rPr>
        <w:t>berorientasi</w:t>
      </w:r>
      <w:proofErr w:type="spellEnd"/>
      <w:r w:rsidR="00DA7675" w:rsidRPr="00D74625">
        <w:rPr>
          <w:sz w:val="23"/>
          <w:szCs w:val="23"/>
        </w:rPr>
        <w:t xml:space="preserve"> </w:t>
      </w:r>
      <w:proofErr w:type="spellStart"/>
      <w:r w:rsidR="00DA7675" w:rsidRPr="00D74625">
        <w:rPr>
          <w:sz w:val="23"/>
          <w:szCs w:val="23"/>
        </w:rPr>
        <w:t>pada</w:t>
      </w:r>
      <w:proofErr w:type="spellEnd"/>
      <w:r w:rsidR="00DA7675" w:rsidRPr="00D74625">
        <w:rPr>
          <w:sz w:val="23"/>
          <w:szCs w:val="23"/>
        </w:rPr>
        <w:t xml:space="preserve"> </w:t>
      </w:r>
      <w:proofErr w:type="spellStart"/>
      <w:r w:rsidR="00DA7675" w:rsidRPr="00D74625">
        <w:rPr>
          <w:sz w:val="23"/>
          <w:szCs w:val="23"/>
        </w:rPr>
        <w:t>keuntungan</w:t>
      </w:r>
      <w:proofErr w:type="spellEnd"/>
      <w:r w:rsidR="00DA7675" w:rsidRPr="00D74625">
        <w:rPr>
          <w:sz w:val="23"/>
          <w:szCs w:val="23"/>
          <w:lang w:val="id-ID"/>
        </w:rPr>
        <w:t xml:space="preserve">, </w:t>
      </w:r>
      <w:proofErr w:type="spellStart"/>
      <w:r w:rsidR="00DA7675" w:rsidRPr="00D74625">
        <w:rPr>
          <w:sz w:val="23"/>
          <w:szCs w:val="23"/>
        </w:rPr>
        <w:t>Kegiatan</w:t>
      </w:r>
      <w:proofErr w:type="spellEnd"/>
      <w:r w:rsidR="00DA7675" w:rsidRPr="00D74625">
        <w:rPr>
          <w:sz w:val="23"/>
          <w:szCs w:val="23"/>
        </w:rPr>
        <w:t xml:space="preserve"> yang </w:t>
      </w:r>
      <w:proofErr w:type="spellStart"/>
      <w:r w:rsidR="00DA7675" w:rsidRPr="00D74625">
        <w:rPr>
          <w:sz w:val="23"/>
          <w:szCs w:val="23"/>
        </w:rPr>
        <w:t>dilakukan</w:t>
      </w:r>
      <w:proofErr w:type="spellEnd"/>
      <w:r w:rsidR="00DA7675" w:rsidRPr="00D74625">
        <w:rPr>
          <w:sz w:val="23"/>
          <w:szCs w:val="23"/>
        </w:rPr>
        <w:t xml:space="preserve"> </w:t>
      </w:r>
      <w:proofErr w:type="spellStart"/>
      <w:r w:rsidR="00DA7675" w:rsidRPr="00D74625">
        <w:rPr>
          <w:sz w:val="23"/>
          <w:szCs w:val="23"/>
        </w:rPr>
        <w:t>untuk</w:t>
      </w:r>
      <w:proofErr w:type="spellEnd"/>
      <w:r w:rsidR="00DA7675" w:rsidRPr="00D74625">
        <w:rPr>
          <w:sz w:val="23"/>
          <w:szCs w:val="23"/>
        </w:rPr>
        <w:t xml:space="preserve"> </w:t>
      </w:r>
      <w:proofErr w:type="spellStart"/>
      <w:r w:rsidR="00DA7675" w:rsidRPr="00D74625">
        <w:rPr>
          <w:sz w:val="23"/>
          <w:szCs w:val="23"/>
        </w:rPr>
        <w:t>kepentingan</w:t>
      </w:r>
      <w:proofErr w:type="spellEnd"/>
      <w:r w:rsidR="00DA7675" w:rsidRPr="00D74625">
        <w:rPr>
          <w:sz w:val="23"/>
          <w:szCs w:val="23"/>
        </w:rPr>
        <w:t xml:space="preserve"> </w:t>
      </w:r>
      <w:proofErr w:type="spellStart"/>
      <w:r w:rsidR="00DA7675" w:rsidRPr="00D74625">
        <w:rPr>
          <w:sz w:val="23"/>
          <w:szCs w:val="23"/>
        </w:rPr>
        <w:t>masyarakat</w:t>
      </w:r>
      <w:proofErr w:type="spellEnd"/>
      <w:r w:rsidR="00DA7675" w:rsidRPr="00D74625">
        <w:rPr>
          <w:sz w:val="23"/>
          <w:szCs w:val="23"/>
        </w:rPr>
        <w:t xml:space="preserve"> </w:t>
      </w:r>
      <w:proofErr w:type="spellStart"/>
      <w:r w:rsidR="00DA7675" w:rsidRPr="00D74625">
        <w:rPr>
          <w:sz w:val="23"/>
          <w:szCs w:val="23"/>
        </w:rPr>
        <w:t>umum</w:t>
      </w:r>
      <w:proofErr w:type="spellEnd"/>
      <w:r w:rsidR="00DA7675" w:rsidRPr="00D74625">
        <w:rPr>
          <w:sz w:val="23"/>
          <w:szCs w:val="23"/>
        </w:rPr>
        <w:t xml:space="preserve">, </w:t>
      </w:r>
      <w:proofErr w:type="spellStart"/>
      <w:r w:rsidR="00DA7675" w:rsidRPr="00D74625">
        <w:rPr>
          <w:sz w:val="23"/>
          <w:szCs w:val="23"/>
        </w:rPr>
        <w:t>tidak</w:t>
      </w:r>
      <w:proofErr w:type="spellEnd"/>
      <w:r w:rsidR="00DA7675" w:rsidRPr="00D74625">
        <w:rPr>
          <w:sz w:val="23"/>
          <w:szCs w:val="23"/>
        </w:rPr>
        <w:t xml:space="preserve"> </w:t>
      </w:r>
      <w:proofErr w:type="spellStart"/>
      <w:r w:rsidR="00DA7675" w:rsidRPr="00D74625">
        <w:rPr>
          <w:sz w:val="23"/>
          <w:szCs w:val="23"/>
        </w:rPr>
        <w:t>hanya</w:t>
      </w:r>
      <w:proofErr w:type="spellEnd"/>
      <w:r w:rsidR="00DA7675" w:rsidRPr="00D74625">
        <w:rPr>
          <w:sz w:val="23"/>
          <w:szCs w:val="23"/>
        </w:rPr>
        <w:t xml:space="preserve"> </w:t>
      </w:r>
      <w:proofErr w:type="spellStart"/>
      <w:r w:rsidR="00DA7675" w:rsidRPr="00D74625">
        <w:rPr>
          <w:sz w:val="23"/>
          <w:szCs w:val="23"/>
        </w:rPr>
        <w:t>untuk</w:t>
      </w:r>
      <w:proofErr w:type="spellEnd"/>
      <w:r w:rsidR="00DA7675" w:rsidRPr="00D74625">
        <w:rPr>
          <w:sz w:val="23"/>
          <w:szCs w:val="23"/>
        </w:rPr>
        <w:t xml:space="preserve"> </w:t>
      </w:r>
      <w:proofErr w:type="spellStart"/>
      <w:r w:rsidR="00DA7675" w:rsidRPr="00D74625">
        <w:rPr>
          <w:sz w:val="23"/>
          <w:szCs w:val="23"/>
        </w:rPr>
        <w:t>kepentingan</w:t>
      </w:r>
      <w:proofErr w:type="spellEnd"/>
      <w:r w:rsidR="00DA7675" w:rsidRPr="00D74625">
        <w:rPr>
          <w:sz w:val="23"/>
          <w:szCs w:val="23"/>
        </w:rPr>
        <w:t xml:space="preserve"> </w:t>
      </w:r>
      <w:proofErr w:type="spellStart"/>
      <w:r w:rsidR="00DA7675" w:rsidRPr="00D74625">
        <w:rPr>
          <w:sz w:val="23"/>
          <w:szCs w:val="23"/>
        </w:rPr>
        <w:t>anggota</w:t>
      </w:r>
      <w:proofErr w:type="spellEnd"/>
      <w:r w:rsidR="00DA7675" w:rsidRPr="00D74625">
        <w:rPr>
          <w:sz w:val="23"/>
          <w:szCs w:val="23"/>
        </w:rPr>
        <w:t xml:space="preserve"> </w:t>
      </w:r>
      <w:proofErr w:type="spellStart"/>
      <w:r w:rsidR="00DA7675" w:rsidRPr="00D74625">
        <w:rPr>
          <w:sz w:val="23"/>
          <w:szCs w:val="23"/>
        </w:rPr>
        <w:t>seperti</w:t>
      </w:r>
      <w:proofErr w:type="spellEnd"/>
      <w:r w:rsidR="00DA7675" w:rsidRPr="00D74625">
        <w:rPr>
          <w:sz w:val="23"/>
          <w:szCs w:val="23"/>
        </w:rPr>
        <w:t xml:space="preserve"> yang </w:t>
      </w:r>
      <w:proofErr w:type="spellStart"/>
      <w:r w:rsidR="00DA7675" w:rsidRPr="00D74625">
        <w:rPr>
          <w:sz w:val="23"/>
          <w:szCs w:val="23"/>
        </w:rPr>
        <w:t>dilakukan</w:t>
      </w:r>
      <w:proofErr w:type="spellEnd"/>
      <w:r w:rsidR="00DA7675" w:rsidRPr="00D74625">
        <w:rPr>
          <w:sz w:val="23"/>
          <w:szCs w:val="23"/>
        </w:rPr>
        <w:t xml:space="preserve"> </w:t>
      </w:r>
      <w:proofErr w:type="spellStart"/>
      <w:r w:rsidR="00DA7675" w:rsidRPr="00D74625">
        <w:rPr>
          <w:sz w:val="23"/>
          <w:szCs w:val="23"/>
        </w:rPr>
        <w:t>koperasi</w:t>
      </w:r>
      <w:proofErr w:type="spellEnd"/>
      <w:r w:rsidR="00DA7675" w:rsidRPr="00D74625">
        <w:rPr>
          <w:sz w:val="23"/>
          <w:szCs w:val="23"/>
        </w:rPr>
        <w:t xml:space="preserve"> </w:t>
      </w:r>
      <w:proofErr w:type="spellStart"/>
      <w:r w:rsidR="00DA7675" w:rsidRPr="00D74625">
        <w:rPr>
          <w:sz w:val="23"/>
          <w:szCs w:val="23"/>
        </w:rPr>
        <w:t>ataupun</w:t>
      </w:r>
      <w:proofErr w:type="spellEnd"/>
      <w:r w:rsidR="00DA7675" w:rsidRPr="00D74625">
        <w:rPr>
          <w:sz w:val="23"/>
          <w:szCs w:val="23"/>
        </w:rPr>
        <w:t xml:space="preserve"> </w:t>
      </w:r>
      <w:proofErr w:type="spellStart"/>
      <w:r w:rsidR="00DA7675" w:rsidRPr="00D74625">
        <w:rPr>
          <w:sz w:val="23"/>
          <w:szCs w:val="23"/>
        </w:rPr>
        <w:t>organisasi</w:t>
      </w:r>
      <w:proofErr w:type="spellEnd"/>
      <w:r w:rsidR="00DA7675" w:rsidRPr="00D74625">
        <w:rPr>
          <w:sz w:val="23"/>
          <w:szCs w:val="23"/>
        </w:rPr>
        <w:t xml:space="preserve"> </w:t>
      </w:r>
      <w:proofErr w:type="spellStart"/>
      <w:r w:rsidR="00DA7675" w:rsidRPr="00D74625">
        <w:rPr>
          <w:sz w:val="23"/>
          <w:szCs w:val="23"/>
        </w:rPr>
        <w:t>profesi</w:t>
      </w:r>
      <w:proofErr w:type="spellEnd"/>
      <w:r w:rsidR="00DA7675" w:rsidRPr="00D74625">
        <w:rPr>
          <w:sz w:val="23"/>
          <w:szCs w:val="23"/>
        </w:rPr>
        <w:t xml:space="preserve"> </w:t>
      </w:r>
      <w:proofErr w:type="spellStart"/>
      <w:r w:rsidR="00DA7675" w:rsidRPr="00D74625">
        <w:rPr>
          <w:sz w:val="23"/>
          <w:szCs w:val="23"/>
        </w:rPr>
        <w:t>lainnya</w:t>
      </w:r>
      <w:proofErr w:type="spellEnd"/>
      <w:r w:rsidR="00DA7675" w:rsidRPr="00D74625">
        <w:rPr>
          <w:sz w:val="23"/>
          <w:szCs w:val="23"/>
        </w:rPr>
        <w:t>.</w:t>
      </w:r>
      <w:r w:rsidR="00DA7675" w:rsidRPr="00D74625">
        <w:rPr>
          <w:sz w:val="23"/>
          <w:szCs w:val="23"/>
          <w:lang w:val="id-ID"/>
        </w:rPr>
        <w:t xml:space="preserve"> (Steve Charnovitz : 1997)</w:t>
      </w:r>
    </w:p>
    <w:p w:rsidR="00DA7675" w:rsidRPr="00D74625" w:rsidRDefault="00DA7675" w:rsidP="00A80C00">
      <w:pPr>
        <w:jc w:val="both"/>
        <w:rPr>
          <w:sz w:val="23"/>
          <w:szCs w:val="23"/>
          <w:lang w:val="id-ID"/>
        </w:rPr>
      </w:pPr>
    </w:p>
    <w:p w:rsidR="00DA7675" w:rsidRPr="00D74625" w:rsidRDefault="00DA7675" w:rsidP="00A80C00">
      <w:pPr>
        <w:jc w:val="both"/>
        <w:rPr>
          <w:sz w:val="23"/>
          <w:szCs w:val="23"/>
          <w:lang w:val="id-ID"/>
        </w:rPr>
      </w:pPr>
      <w:proofErr w:type="spellStart"/>
      <w:r w:rsidRPr="00D74625">
        <w:rPr>
          <w:sz w:val="23"/>
          <w:szCs w:val="23"/>
        </w:rPr>
        <w:t>Melalui</w:t>
      </w:r>
      <w:proofErr w:type="spellEnd"/>
      <w:r w:rsidRPr="00D74625">
        <w:rPr>
          <w:sz w:val="23"/>
          <w:szCs w:val="23"/>
        </w:rPr>
        <w:t xml:space="preserve"> </w:t>
      </w:r>
      <w:proofErr w:type="spellStart"/>
      <w:r w:rsidRPr="00D74625">
        <w:rPr>
          <w:sz w:val="23"/>
          <w:szCs w:val="23"/>
        </w:rPr>
        <w:t>peran</w:t>
      </w:r>
      <w:proofErr w:type="spellEnd"/>
      <w:r w:rsidRPr="00D74625">
        <w:rPr>
          <w:sz w:val="23"/>
          <w:szCs w:val="23"/>
        </w:rPr>
        <w:t xml:space="preserve"> </w:t>
      </w:r>
      <w:proofErr w:type="spellStart"/>
      <w:r w:rsidRPr="00D74625">
        <w:rPr>
          <w:sz w:val="23"/>
          <w:szCs w:val="23"/>
        </w:rPr>
        <w:t>dan</w:t>
      </w:r>
      <w:proofErr w:type="spellEnd"/>
      <w:r w:rsidRPr="00D74625">
        <w:rPr>
          <w:sz w:val="23"/>
          <w:szCs w:val="23"/>
        </w:rPr>
        <w:t xml:space="preserve"> </w:t>
      </w:r>
      <w:proofErr w:type="spellStart"/>
      <w:r w:rsidRPr="00D74625">
        <w:rPr>
          <w:sz w:val="23"/>
          <w:szCs w:val="23"/>
        </w:rPr>
        <w:t>ciri</w:t>
      </w:r>
      <w:proofErr w:type="spellEnd"/>
      <w:r w:rsidRPr="00D74625">
        <w:rPr>
          <w:sz w:val="23"/>
          <w:szCs w:val="23"/>
        </w:rPr>
        <w:t xml:space="preserve"> - </w:t>
      </w:r>
      <w:proofErr w:type="spellStart"/>
      <w:r w:rsidRPr="00D74625">
        <w:rPr>
          <w:sz w:val="23"/>
          <w:szCs w:val="23"/>
        </w:rPr>
        <w:t>ciri</w:t>
      </w:r>
      <w:proofErr w:type="spellEnd"/>
      <w:r w:rsidRPr="00D74625">
        <w:rPr>
          <w:sz w:val="23"/>
          <w:szCs w:val="23"/>
        </w:rPr>
        <w:t xml:space="preserve"> </w:t>
      </w:r>
      <w:proofErr w:type="spellStart"/>
      <w:r w:rsidRPr="00D74625">
        <w:rPr>
          <w:sz w:val="23"/>
          <w:szCs w:val="23"/>
        </w:rPr>
        <w:t>dari</w:t>
      </w:r>
      <w:proofErr w:type="spellEnd"/>
      <w:r w:rsidRPr="00D74625">
        <w:rPr>
          <w:sz w:val="23"/>
          <w:szCs w:val="23"/>
        </w:rPr>
        <w:t xml:space="preserve"> INGO </w:t>
      </w:r>
      <w:proofErr w:type="spellStart"/>
      <w:r w:rsidRPr="00D74625">
        <w:rPr>
          <w:sz w:val="23"/>
          <w:szCs w:val="23"/>
        </w:rPr>
        <w:t>maka</w:t>
      </w:r>
      <w:proofErr w:type="spellEnd"/>
      <w:r w:rsidRPr="00D74625">
        <w:rPr>
          <w:sz w:val="23"/>
          <w:szCs w:val="23"/>
        </w:rPr>
        <w:t xml:space="preserve"> </w:t>
      </w:r>
      <w:proofErr w:type="spellStart"/>
      <w:r w:rsidRPr="00D74625">
        <w:rPr>
          <w:sz w:val="23"/>
          <w:szCs w:val="23"/>
        </w:rPr>
        <w:t>penulis</w:t>
      </w:r>
      <w:proofErr w:type="spellEnd"/>
      <w:r w:rsidRPr="00D74625">
        <w:rPr>
          <w:sz w:val="23"/>
          <w:szCs w:val="23"/>
        </w:rPr>
        <w:t xml:space="preserve"> </w:t>
      </w:r>
      <w:proofErr w:type="spellStart"/>
      <w:r w:rsidRPr="00D74625">
        <w:rPr>
          <w:sz w:val="23"/>
          <w:szCs w:val="23"/>
        </w:rPr>
        <w:t>menyimpulkan</w:t>
      </w:r>
      <w:proofErr w:type="spellEnd"/>
      <w:r w:rsidRPr="00D74625">
        <w:rPr>
          <w:sz w:val="23"/>
          <w:szCs w:val="23"/>
        </w:rPr>
        <w:t xml:space="preserve"> </w:t>
      </w:r>
      <w:proofErr w:type="spellStart"/>
      <w:r w:rsidRPr="00D74625">
        <w:rPr>
          <w:sz w:val="23"/>
          <w:szCs w:val="23"/>
        </w:rPr>
        <w:t>bahwa</w:t>
      </w:r>
      <w:proofErr w:type="spellEnd"/>
      <w:r w:rsidRPr="00D74625">
        <w:rPr>
          <w:sz w:val="23"/>
          <w:szCs w:val="23"/>
        </w:rPr>
        <w:t>,</w:t>
      </w:r>
      <w:r w:rsidRPr="00D74625">
        <w:rPr>
          <w:i/>
          <w:sz w:val="23"/>
          <w:szCs w:val="23"/>
        </w:rPr>
        <w:t xml:space="preserve"> International Federation of Red Cross and Red Crescent Societies</w:t>
      </w:r>
      <w:r w:rsidRPr="00D74625">
        <w:rPr>
          <w:sz w:val="23"/>
          <w:szCs w:val="23"/>
        </w:rPr>
        <w:t xml:space="preserve"> </w:t>
      </w:r>
      <w:proofErr w:type="spellStart"/>
      <w:r w:rsidRPr="00D74625">
        <w:rPr>
          <w:sz w:val="23"/>
          <w:szCs w:val="23"/>
        </w:rPr>
        <w:t>sebagai</w:t>
      </w:r>
      <w:proofErr w:type="spellEnd"/>
      <w:r w:rsidRPr="00D74625">
        <w:rPr>
          <w:sz w:val="23"/>
          <w:szCs w:val="23"/>
        </w:rPr>
        <w:t xml:space="preserve"> Partner </w:t>
      </w:r>
      <w:proofErr w:type="spellStart"/>
      <w:r w:rsidRPr="00D74625">
        <w:rPr>
          <w:sz w:val="23"/>
          <w:szCs w:val="23"/>
        </w:rPr>
        <w:t>atau</w:t>
      </w:r>
      <w:proofErr w:type="spellEnd"/>
      <w:r w:rsidRPr="00D74625">
        <w:rPr>
          <w:sz w:val="23"/>
          <w:szCs w:val="23"/>
        </w:rPr>
        <w:t xml:space="preserve"> </w:t>
      </w:r>
      <w:proofErr w:type="spellStart"/>
      <w:r w:rsidRPr="00D74625">
        <w:rPr>
          <w:sz w:val="23"/>
          <w:szCs w:val="23"/>
        </w:rPr>
        <w:t>Rekan</w:t>
      </w:r>
      <w:proofErr w:type="spellEnd"/>
      <w:r w:rsidRPr="00D74625">
        <w:rPr>
          <w:sz w:val="23"/>
          <w:szCs w:val="23"/>
        </w:rPr>
        <w:t xml:space="preserve"> </w:t>
      </w:r>
      <w:proofErr w:type="spellStart"/>
      <w:r w:rsidRPr="00D74625">
        <w:rPr>
          <w:sz w:val="23"/>
          <w:szCs w:val="23"/>
        </w:rPr>
        <w:t>Kerja</w:t>
      </w:r>
      <w:proofErr w:type="spellEnd"/>
      <w:r w:rsidRPr="00D74625">
        <w:rPr>
          <w:sz w:val="23"/>
          <w:szCs w:val="23"/>
        </w:rPr>
        <w:t xml:space="preserve"> </w:t>
      </w:r>
      <w:proofErr w:type="spellStart"/>
      <w:r w:rsidRPr="00D74625">
        <w:rPr>
          <w:sz w:val="23"/>
          <w:szCs w:val="23"/>
        </w:rPr>
        <w:t>Pemerintah</w:t>
      </w:r>
      <w:proofErr w:type="spellEnd"/>
      <w:r w:rsidRPr="00D74625">
        <w:rPr>
          <w:sz w:val="23"/>
          <w:szCs w:val="23"/>
        </w:rPr>
        <w:t xml:space="preserve"> Nepal yang </w:t>
      </w:r>
      <w:proofErr w:type="spellStart"/>
      <w:r w:rsidRPr="00D74625">
        <w:rPr>
          <w:sz w:val="23"/>
          <w:szCs w:val="23"/>
        </w:rPr>
        <w:t>melakukan</w:t>
      </w:r>
      <w:proofErr w:type="spellEnd"/>
      <w:r w:rsidRPr="00D74625">
        <w:rPr>
          <w:sz w:val="23"/>
          <w:szCs w:val="23"/>
        </w:rPr>
        <w:t xml:space="preserve"> </w:t>
      </w:r>
      <w:proofErr w:type="spellStart"/>
      <w:r w:rsidRPr="00D74625">
        <w:rPr>
          <w:sz w:val="23"/>
          <w:szCs w:val="23"/>
        </w:rPr>
        <w:t>serangkaian</w:t>
      </w:r>
      <w:proofErr w:type="spellEnd"/>
      <w:r w:rsidRPr="00D74625">
        <w:rPr>
          <w:sz w:val="23"/>
          <w:szCs w:val="23"/>
        </w:rPr>
        <w:t xml:space="preserve"> </w:t>
      </w:r>
      <w:proofErr w:type="spellStart"/>
      <w:r w:rsidRPr="00D74625">
        <w:rPr>
          <w:sz w:val="23"/>
          <w:szCs w:val="23"/>
        </w:rPr>
        <w:t>kegiatan</w:t>
      </w:r>
      <w:proofErr w:type="spellEnd"/>
      <w:r w:rsidRPr="00D74625">
        <w:rPr>
          <w:sz w:val="23"/>
          <w:szCs w:val="23"/>
        </w:rPr>
        <w:t xml:space="preserve"> </w:t>
      </w:r>
      <w:proofErr w:type="spellStart"/>
      <w:r w:rsidRPr="00D74625">
        <w:rPr>
          <w:sz w:val="23"/>
          <w:szCs w:val="23"/>
        </w:rPr>
        <w:t>untuk</w:t>
      </w:r>
      <w:proofErr w:type="spellEnd"/>
      <w:r w:rsidRPr="00D74625">
        <w:rPr>
          <w:sz w:val="23"/>
          <w:szCs w:val="23"/>
        </w:rPr>
        <w:t xml:space="preserve"> </w:t>
      </w:r>
      <w:proofErr w:type="spellStart"/>
      <w:r w:rsidRPr="00D74625">
        <w:rPr>
          <w:sz w:val="23"/>
          <w:szCs w:val="23"/>
        </w:rPr>
        <w:t>kepentingan</w:t>
      </w:r>
      <w:proofErr w:type="spellEnd"/>
      <w:r w:rsidRPr="00D74625">
        <w:rPr>
          <w:sz w:val="23"/>
          <w:szCs w:val="23"/>
        </w:rPr>
        <w:t xml:space="preserve"> </w:t>
      </w:r>
      <w:proofErr w:type="spellStart"/>
      <w:r w:rsidRPr="00D74625">
        <w:rPr>
          <w:sz w:val="23"/>
          <w:szCs w:val="23"/>
        </w:rPr>
        <w:t>masyarakat</w:t>
      </w:r>
      <w:proofErr w:type="spellEnd"/>
      <w:r w:rsidRPr="00D74625">
        <w:rPr>
          <w:sz w:val="23"/>
          <w:szCs w:val="23"/>
        </w:rPr>
        <w:t xml:space="preserve"> </w:t>
      </w:r>
      <w:proofErr w:type="spellStart"/>
      <w:r w:rsidRPr="00D74625">
        <w:rPr>
          <w:sz w:val="23"/>
          <w:szCs w:val="23"/>
        </w:rPr>
        <w:t>dalam</w:t>
      </w:r>
      <w:proofErr w:type="spellEnd"/>
      <w:r w:rsidRPr="00D74625">
        <w:rPr>
          <w:sz w:val="23"/>
          <w:szCs w:val="23"/>
        </w:rPr>
        <w:t xml:space="preserve"> </w:t>
      </w:r>
      <w:proofErr w:type="spellStart"/>
      <w:r w:rsidRPr="00D74625">
        <w:rPr>
          <w:sz w:val="23"/>
          <w:szCs w:val="23"/>
        </w:rPr>
        <w:t>hal</w:t>
      </w:r>
      <w:proofErr w:type="spellEnd"/>
      <w:r w:rsidRPr="00D74625">
        <w:rPr>
          <w:sz w:val="23"/>
          <w:szCs w:val="23"/>
        </w:rPr>
        <w:t xml:space="preserve"> </w:t>
      </w:r>
      <w:proofErr w:type="spellStart"/>
      <w:r w:rsidRPr="00D74625">
        <w:rPr>
          <w:sz w:val="23"/>
          <w:szCs w:val="23"/>
        </w:rPr>
        <w:t>menangani</w:t>
      </w:r>
      <w:proofErr w:type="spellEnd"/>
      <w:r w:rsidRPr="00D74625">
        <w:rPr>
          <w:sz w:val="23"/>
          <w:szCs w:val="23"/>
        </w:rPr>
        <w:t xml:space="preserve"> </w:t>
      </w:r>
      <w:proofErr w:type="spellStart"/>
      <w:r w:rsidRPr="00D74625">
        <w:rPr>
          <w:sz w:val="23"/>
          <w:szCs w:val="23"/>
        </w:rPr>
        <w:t>atau</w:t>
      </w:r>
      <w:proofErr w:type="spellEnd"/>
      <w:r w:rsidRPr="00D74625">
        <w:rPr>
          <w:sz w:val="23"/>
          <w:szCs w:val="23"/>
        </w:rPr>
        <w:t xml:space="preserve"> </w:t>
      </w:r>
      <w:proofErr w:type="spellStart"/>
      <w:r w:rsidRPr="00D74625">
        <w:rPr>
          <w:sz w:val="23"/>
          <w:szCs w:val="23"/>
        </w:rPr>
        <w:t>membantu</w:t>
      </w:r>
      <w:proofErr w:type="spellEnd"/>
      <w:r w:rsidRPr="00D74625">
        <w:rPr>
          <w:sz w:val="23"/>
          <w:szCs w:val="23"/>
        </w:rPr>
        <w:t xml:space="preserve"> </w:t>
      </w:r>
      <w:proofErr w:type="spellStart"/>
      <w:r w:rsidRPr="00D74625">
        <w:rPr>
          <w:sz w:val="23"/>
          <w:szCs w:val="23"/>
        </w:rPr>
        <w:t>korban</w:t>
      </w:r>
      <w:proofErr w:type="spellEnd"/>
      <w:r w:rsidRPr="00D74625">
        <w:rPr>
          <w:sz w:val="23"/>
          <w:szCs w:val="23"/>
        </w:rPr>
        <w:t xml:space="preserve"> </w:t>
      </w:r>
      <w:proofErr w:type="spellStart"/>
      <w:r w:rsidRPr="00D74625">
        <w:rPr>
          <w:sz w:val="23"/>
          <w:szCs w:val="23"/>
        </w:rPr>
        <w:t>gempa</w:t>
      </w:r>
      <w:proofErr w:type="spellEnd"/>
      <w:r w:rsidRPr="00D74625">
        <w:rPr>
          <w:sz w:val="23"/>
          <w:szCs w:val="23"/>
        </w:rPr>
        <w:t xml:space="preserve"> </w:t>
      </w:r>
      <w:proofErr w:type="spellStart"/>
      <w:r w:rsidRPr="00D74625">
        <w:rPr>
          <w:sz w:val="23"/>
          <w:szCs w:val="23"/>
        </w:rPr>
        <w:t>bumi</w:t>
      </w:r>
      <w:proofErr w:type="spellEnd"/>
      <w:r w:rsidRPr="00D74625">
        <w:rPr>
          <w:sz w:val="23"/>
          <w:szCs w:val="23"/>
        </w:rPr>
        <w:t xml:space="preserve"> </w:t>
      </w:r>
      <w:proofErr w:type="spellStart"/>
      <w:r w:rsidRPr="00D74625">
        <w:rPr>
          <w:sz w:val="23"/>
          <w:szCs w:val="23"/>
        </w:rPr>
        <w:t>di</w:t>
      </w:r>
      <w:proofErr w:type="spellEnd"/>
      <w:r w:rsidRPr="00D74625">
        <w:rPr>
          <w:sz w:val="23"/>
          <w:szCs w:val="23"/>
        </w:rPr>
        <w:t xml:space="preserve"> Nepal </w:t>
      </w:r>
      <w:proofErr w:type="spellStart"/>
      <w:r w:rsidRPr="00D74625">
        <w:rPr>
          <w:sz w:val="23"/>
          <w:szCs w:val="23"/>
        </w:rPr>
        <w:t>tahun</w:t>
      </w:r>
      <w:proofErr w:type="spellEnd"/>
      <w:r w:rsidRPr="00D74625">
        <w:rPr>
          <w:sz w:val="23"/>
          <w:szCs w:val="23"/>
        </w:rPr>
        <w:t xml:space="preserve"> 2015. </w:t>
      </w:r>
    </w:p>
    <w:p w:rsidR="00DA7675" w:rsidRPr="00D74625" w:rsidRDefault="00DA7675" w:rsidP="00A80C00">
      <w:pPr>
        <w:jc w:val="both"/>
        <w:rPr>
          <w:sz w:val="23"/>
          <w:szCs w:val="23"/>
          <w:lang w:val="id-ID"/>
        </w:rPr>
      </w:pPr>
    </w:p>
    <w:p w:rsidR="00BB5EE2" w:rsidRPr="00BA1C86" w:rsidRDefault="00BB5EE2" w:rsidP="00A80C00">
      <w:pPr>
        <w:jc w:val="both"/>
        <w:rPr>
          <w:rFonts w:eastAsia="Malgun Gothic"/>
          <w:i/>
          <w:sz w:val="23"/>
          <w:szCs w:val="23"/>
          <w:lang w:eastAsia="ko-KR"/>
        </w:rPr>
      </w:pPr>
    </w:p>
    <w:p w:rsidR="00772882" w:rsidRPr="00BA1C86" w:rsidRDefault="00DA7675" w:rsidP="00A80C00">
      <w:pPr>
        <w:jc w:val="both"/>
        <w:rPr>
          <w:b/>
          <w:i/>
          <w:sz w:val="23"/>
          <w:szCs w:val="23"/>
          <w:lang w:val="id-ID"/>
        </w:rPr>
      </w:pPr>
      <w:r w:rsidRPr="00BA1C86">
        <w:rPr>
          <w:b/>
          <w:i/>
          <w:color w:val="000000" w:themeColor="text1"/>
          <w:sz w:val="23"/>
          <w:szCs w:val="23"/>
          <w:lang w:val="id-ID"/>
        </w:rPr>
        <w:t>Konsep Natural Disaster Management</w:t>
      </w:r>
      <w:r w:rsidRPr="00BA1C86">
        <w:rPr>
          <w:b/>
          <w:i/>
          <w:sz w:val="23"/>
          <w:szCs w:val="23"/>
          <w:lang w:val="id-ID"/>
        </w:rPr>
        <w:t xml:space="preserve"> (NDM)</w:t>
      </w:r>
    </w:p>
    <w:p w:rsidR="00DA7675" w:rsidRPr="00D74625" w:rsidRDefault="00DA7675" w:rsidP="00A80C00">
      <w:pPr>
        <w:jc w:val="both"/>
        <w:rPr>
          <w:sz w:val="23"/>
          <w:szCs w:val="23"/>
          <w:lang w:val="id-ID"/>
        </w:rPr>
      </w:pPr>
      <w:r w:rsidRPr="00D74625">
        <w:rPr>
          <w:sz w:val="23"/>
          <w:szCs w:val="23"/>
          <w:lang w:val="id-ID"/>
        </w:rPr>
        <w:t>Menurut Undang – Undang RI nomor 24 tahun 2007 Bab I Pasal 1 Ayat 1 tentang Penanggulangan Bencana adalah persitiwa atau rangkaian peristiwa yang mengancam dan mengganggu kehidupan dan penghidupan masyarakat yang disebabkan, baik faktor alam dan/ faktor non alam maupun faktor manusia sehingga mengakibatkan timbulnya korban jiwa manusia, kerusakan lingkungan, kerugian harta benda dan dampak psikologis. (UU RI No.24 : 2007)</w:t>
      </w:r>
    </w:p>
    <w:p w:rsidR="00DA7675" w:rsidRPr="00D74625" w:rsidRDefault="00DA7675" w:rsidP="00A80C00">
      <w:pPr>
        <w:jc w:val="both"/>
        <w:rPr>
          <w:sz w:val="23"/>
          <w:szCs w:val="23"/>
          <w:lang w:val="id-ID"/>
        </w:rPr>
      </w:pPr>
    </w:p>
    <w:p w:rsidR="00377420" w:rsidRPr="00D74625" w:rsidRDefault="00377420" w:rsidP="00A80C00">
      <w:pPr>
        <w:jc w:val="both"/>
        <w:rPr>
          <w:color w:val="000000" w:themeColor="text1"/>
          <w:sz w:val="23"/>
          <w:szCs w:val="23"/>
          <w:lang w:val="id-ID"/>
        </w:rPr>
      </w:pPr>
      <w:r w:rsidRPr="00D74625">
        <w:rPr>
          <w:sz w:val="23"/>
          <w:szCs w:val="23"/>
          <w:lang w:val="id-ID"/>
        </w:rPr>
        <w:t xml:space="preserve">Berdasarkan pada tujuan yang ingin dicapai, kegiatan manajemen bencana berdasarkan periodenya dibagi kedalam tiga kegiatan utama yaitu, Fase Kedaruratan, Fase Pasca Bencana, dan </w:t>
      </w:r>
      <w:r w:rsidRPr="00D74625">
        <w:rPr>
          <w:i/>
          <w:sz w:val="23"/>
          <w:szCs w:val="23"/>
          <w:lang w:val="id-ID"/>
        </w:rPr>
        <w:t>Management</w:t>
      </w:r>
      <w:r w:rsidRPr="00D74625">
        <w:rPr>
          <w:sz w:val="23"/>
          <w:szCs w:val="23"/>
          <w:lang w:val="id-ID"/>
        </w:rPr>
        <w:t xml:space="preserve"> Risiko Bencana atau Mitigasi .(mengutip dari </w:t>
      </w:r>
      <w:r w:rsidRPr="00D74625">
        <w:rPr>
          <w:color w:val="000000" w:themeColor="text1"/>
          <w:sz w:val="23"/>
          <w:szCs w:val="23"/>
          <w:lang w:val="id-ID"/>
        </w:rPr>
        <w:t>NDM Authority Government of India : 2016).</w:t>
      </w:r>
    </w:p>
    <w:p w:rsidR="00377420" w:rsidRPr="00D74625" w:rsidRDefault="00377420" w:rsidP="00A80C00">
      <w:pPr>
        <w:pStyle w:val="ListParagraph"/>
        <w:numPr>
          <w:ilvl w:val="0"/>
          <w:numId w:val="30"/>
        </w:numPr>
        <w:spacing w:after="0" w:line="240" w:lineRule="auto"/>
        <w:ind w:left="284" w:hanging="284"/>
        <w:jc w:val="both"/>
        <w:rPr>
          <w:rFonts w:ascii="Times New Roman" w:hAnsi="Times New Roman" w:cs="Times New Roman"/>
          <w:sz w:val="23"/>
          <w:szCs w:val="23"/>
          <w:lang w:val="id-ID"/>
        </w:rPr>
      </w:pPr>
      <w:r w:rsidRPr="00D74625">
        <w:rPr>
          <w:rFonts w:ascii="Times New Roman" w:hAnsi="Times New Roman" w:cs="Times New Roman"/>
          <w:color w:val="000000" w:themeColor="text1"/>
          <w:sz w:val="23"/>
          <w:szCs w:val="23"/>
          <w:lang w:val="id-ID"/>
        </w:rPr>
        <w:t xml:space="preserve">Fase Kedaruratan </w:t>
      </w:r>
    </w:p>
    <w:p w:rsidR="00377420" w:rsidRPr="00D74625" w:rsidRDefault="00377420" w:rsidP="00A80C00">
      <w:pPr>
        <w:pStyle w:val="ListParagraph"/>
        <w:spacing w:after="0" w:line="240" w:lineRule="auto"/>
        <w:ind w:left="284"/>
        <w:jc w:val="both"/>
        <w:rPr>
          <w:rFonts w:ascii="Times New Roman" w:hAnsi="Times New Roman" w:cs="Times New Roman"/>
          <w:sz w:val="23"/>
          <w:szCs w:val="23"/>
          <w:lang w:val="id-ID"/>
        </w:rPr>
      </w:pPr>
      <w:r w:rsidRPr="00D74625">
        <w:rPr>
          <w:rFonts w:ascii="Times New Roman" w:hAnsi="Times New Roman" w:cs="Times New Roman"/>
          <w:sz w:val="23"/>
          <w:szCs w:val="23"/>
          <w:lang w:val="id-ID"/>
        </w:rPr>
        <w:t>Fase ini merupakan pengaturan upaya penanggulangan bencana dengan menekan pada faktor – faktor pengurangan jumlah kerugian dan korban serta penanganan pengungsi secara terencana, terkordinasi, terpadu dan menyeluruh pada saat terjadinya bencana dengan fasenya yaitu tanggap darurat bencana. Tanggap darurat bencana adalah serangkaian kegiatan yang dilakukan dengan segera pada saat kejadian bencana untuk menangani dampak buruk yang ditimbulkan, yang meliputi kegiatan penyelamatan dan evakuasi korban, harta benda, pemenuhan kebutuhan dasar, perlindungan, pengurusan pengungsi, penyelamatan, serta pemulihan sarana dan prasarana.</w:t>
      </w:r>
    </w:p>
    <w:p w:rsidR="00377420" w:rsidRPr="00D74625" w:rsidRDefault="00377420" w:rsidP="00A80C00">
      <w:pPr>
        <w:pStyle w:val="ListParagraph"/>
        <w:numPr>
          <w:ilvl w:val="0"/>
          <w:numId w:val="30"/>
        </w:numPr>
        <w:spacing w:after="0" w:line="240" w:lineRule="auto"/>
        <w:ind w:left="284" w:hanging="284"/>
        <w:jc w:val="both"/>
        <w:rPr>
          <w:rFonts w:ascii="Times New Roman" w:hAnsi="Times New Roman" w:cs="Times New Roman"/>
          <w:sz w:val="23"/>
          <w:szCs w:val="23"/>
          <w:lang w:val="id-ID"/>
        </w:rPr>
      </w:pPr>
      <w:r w:rsidRPr="00D74625">
        <w:rPr>
          <w:rFonts w:ascii="Times New Roman" w:hAnsi="Times New Roman" w:cs="Times New Roman"/>
          <w:sz w:val="23"/>
          <w:szCs w:val="23"/>
          <w:lang w:val="id-ID"/>
        </w:rPr>
        <w:t>Fase Pasca Bencana (Rekonstruksi dan Rehabilitasi)</w:t>
      </w:r>
    </w:p>
    <w:p w:rsidR="00377420" w:rsidRPr="00D74625" w:rsidRDefault="00377420" w:rsidP="00A80C00">
      <w:pPr>
        <w:pStyle w:val="ListParagraph"/>
        <w:spacing w:after="0" w:line="240" w:lineRule="auto"/>
        <w:ind w:left="284"/>
        <w:jc w:val="both"/>
        <w:rPr>
          <w:rFonts w:ascii="Times New Roman" w:hAnsi="Times New Roman" w:cs="Times New Roman"/>
          <w:sz w:val="23"/>
          <w:szCs w:val="23"/>
          <w:lang w:val="id-ID"/>
        </w:rPr>
      </w:pPr>
      <w:r w:rsidRPr="00D74625">
        <w:rPr>
          <w:rFonts w:ascii="Times New Roman" w:hAnsi="Times New Roman" w:cs="Times New Roman"/>
          <w:sz w:val="23"/>
          <w:szCs w:val="23"/>
          <w:lang w:val="id-ID"/>
        </w:rPr>
        <w:t>Fase ini merupakan pengaturan upaya penanggulangan bencana dengan menekan pada faktor – faktor yang dapat mengembalikan kondisi masyarakat dan lingkungan hidup yang terkena bencana dengan memfungsikan kembali kelembagaan, prasarana, dan sarana secara terencana, terkoordinasi, terpadu dan menyeluruh setelah terjadinya bencana dengan fase – fasenya.</w:t>
      </w:r>
    </w:p>
    <w:p w:rsidR="00377420" w:rsidRPr="00D74625" w:rsidRDefault="00377420" w:rsidP="00A80C00">
      <w:pPr>
        <w:pStyle w:val="ListParagraph"/>
        <w:numPr>
          <w:ilvl w:val="0"/>
          <w:numId w:val="30"/>
        </w:numPr>
        <w:spacing w:after="0" w:line="240" w:lineRule="auto"/>
        <w:ind w:left="284" w:hanging="284"/>
        <w:jc w:val="both"/>
        <w:rPr>
          <w:rFonts w:ascii="Times New Roman" w:hAnsi="Times New Roman" w:cs="Times New Roman"/>
          <w:sz w:val="23"/>
          <w:szCs w:val="23"/>
          <w:lang w:val="id-ID"/>
        </w:rPr>
      </w:pPr>
      <w:r w:rsidRPr="00D74625">
        <w:rPr>
          <w:rFonts w:ascii="Times New Roman" w:hAnsi="Times New Roman" w:cs="Times New Roman"/>
          <w:i/>
          <w:sz w:val="23"/>
          <w:szCs w:val="23"/>
          <w:lang w:val="id-ID"/>
        </w:rPr>
        <w:t>Managemen</w:t>
      </w:r>
      <w:r w:rsidRPr="00D74625">
        <w:rPr>
          <w:rFonts w:ascii="Times New Roman" w:hAnsi="Times New Roman" w:cs="Times New Roman"/>
          <w:sz w:val="23"/>
          <w:szCs w:val="23"/>
          <w:lang w:val="id-ID"/>
        </w:rPr>
        <w:t>t Risiko Bencana (Mitigasi)</w:t>
      </w:r>
    </w:p>
    <w:p w:rsidR="00741710" w:rsidRDefault="00377420" w:rsidP="00A80C00">
      <w:pPr>
        <w:pStyle w:val="ListParagraph"/>
        <w:spacing w:after="0" w:line="240" w:lineRule="auto"/>
        <w:ind w:left="284"/>
        <w:jc w:val="both"/>
        <w:rPr>
          <w:rFonts w:ascii="Times New Roman" w:hAnsi="Times New Roman" w:cs="Times New Roman"/>
          <w:sz w:val="23"/>
          <w:szCs w:val="23"/>
          <w:lang w:val="id-ID"/>
        </w:rPr>
      </w:pPr>
      <w:r w:rsidRPr="00D74625">
        <w:rPr>
          <w:rFonts w:ascii="Times New Roman" w:hAnsi="Times New Roman" w:cs="Times New Roman"/>
          <w:sz w:val="23"/>
          <w:szCs w:val="23"/>
          <w:lang w:val="id-ID"/>
        </w:rPr>
        <w:t xml:space="preserve">Fase merupakan </w:t>
      </w:r>
      <w:r w:rsidR="00B06C5A" w:rsidRPr="00D74625">
        <w:rPr>
          <w:rFonts w:ascii="Times New Roman" w:hAnsi="Times New Roman" w:cs="Times New Roman"/>
          <w:sz w:val="23"/>
          <w:szCs w:val="23"/>
          <w:lang w:val="id-ID"/>
        </w:rPr>
        <w:t>pengaturan upaya penanggulangan bencana dengan menekan pada faktor – faktor yang mengurangi risiko bencana di kemudian hari secara terencana, terkoordinasi, terpadu dan menyeluruh.</w:t>
      </w:r>
    </w:p>
    <w:p w:rsidR="00A80C00" w:rsidRPr="00BA1C86" w:rsidRDefault="00A80C00" w:rsidP="00A80C00">
      <w:pPr>
        <w:pStyle w:val="ListParagraph"/>
        <w:spacing w:after="0" w:line="240" w:lineRule="auto"/>
        <w:ind w:left="284"/>
        <w:jc w:val="both"/>
        <w:rPr>
          <w:rFonts w:ascii="Times New Roman" w:hAnsi="Times New Roman" w:cs="Times New Roman"/>
          <w:sz w:val="23"/>
          <w:szCs w:val="23"/>
          <w:lang w:val="id-ID"/>
        </w:rPr>
      </w:pPr>
    </w:p>
    <w:p w:rsidR="00BB5EE2" w:rsidRPr="00D74625" w:rsidRDefault="00BB5EE2" w:rsidP="00A80C00">
      <w:pPr>
        <w:jc w:val="both"/>
        <w:rPr>
          <w:b/>
          <w:sz w:val="23"/>
          <w:szCs w:val="23"/>
        </w:rPr>
      </w:pPr>
      <w:proofErr w:type="spellStart"/>
      <w:r w:rsidRPr="00D74625">
        <w:rPr>
          <w:b/>
          <w:sz w:val="23"/>
          <w:szCs w:val="23"/>
        </w:rPr>
        <w:t>Metodologi</w:t>
      </w:r>
      <w:proofErr w:type="spellEnd"/>
      <w:r w:rsidRPr="00D74625">
        <w:rPr>
          <w:b/>
          <w:sz w:val="23"/>
          <w:szCs w:val="23"/>
        </w:rPr>
        <w:t xml:space="preserve"> </w:t>
      </w:r>
      <w:proofErr w:type="spellStart"/>
      <w:r w:rsidRPr="00D74625">
        <w:rPr>
          <w:b/>
          <w:sz w:val="23"/>
          <w:szCs w:val="23"/>
        </w:rPr>
        <w:t>Penelitian</w:t>
      </w:r>
      <w:proofErr w:type="spellEnd"/>
    </w:p>
    <w:p w:rsidR="00BA1C86" w:rsidRDefault="00B06C5A" w:rsidP="00A80C00">
      <w:pPr>
        <w:jc w:val="both"/>
        <w:rPr>
          <w:sz w:val="23"/>
          <w:szCs w:val="23"/>
          <w:lang w:val="id-ID"/>
        </w:rPr>
      </w:pPr>
      <w:r w:rsidRPr="00D74625">
        <w:rPr>
          <w:sz w:val="23"/>
          <w:szCs w:val="23"/>
          <w:lang w:val="id-ID"/>
        </w:rPr>
        <w:t xml:space="preserve">Pada penelitian ini, Penulis menggunakan jenis penelitian deskriptif dimana penulis memaparkan dan menjelaskan bagaimana peran </w:t>
      </w:r>
      <w:r w:rsidRPr="00D74625">
        <w:rPr>
          <w:i/>
          <w:iCs/>
          <w:sz w:val="23"/>
          <w:szCs w:val="23"/>
        </w:rPr>
        <w:t xml:space="preserve">International </w:t>
      </w:r>
      <w:r w:rsidRPr="00D74625">
        <w:rPr>
          <w:i/>
          <w:iCs/>
          <w:sz w:val="23"/>
          <w:szCs w:val="23"/>
          <w:lang w:val="id-ID"/>
        </w:rPr>
        <w:t xml:space="preserve">Federation of Red Cross and Red Crescent Societies </w:t>
      </w:r>
      <w:r w:rsidRPr="00D74625">
        <w:rPr>
          <w:sz w:val="23"/>
          <w:szCs w:val="23"/>
          <w:lang w:val="id-ID"/>
        </w:rPr>
        <w:t xml:space="preserve">dalam menangani korban gempa bumi di Nepal tahun 2015. Jenis data yang digunakan penulis ialah data sekunder yang diperoleh dari buku, jurnal, website. Penulis menganalisa data tersebut menggunakan teknik kualitatif, dimana informasi yang diperoleh dituangkan dalam bahasa yang dapat menjelaskan hubungan antara data satu dengan data lainnya sehingga dapat diperoleh kebenaran atas informasi tersebut. Dalam hal ini, analisa yang dilakukan ialah terhadap peran </w:t>
      </w:r>
      <w:r w:rsidRPr="00D74625">
        <w:rPr>
          <w:i/>
          <w:iCs/>
          <w:sz w:val="23"/>
          <w:szCs w:val="23"/>
        </w:rPr>
        <w:t xml:space="preserve">International </w:t>
      </w:r>
      <w:r w:rsidRPr="00D74625">
        <w:rPr>
          <w:i/>
          <w:iCs/>
          <w:sz w:val="23"/>
          <w:szCs w:val="23"/>
          <w:lang w:val="id-ID"/>
        </w:rPr>
        <w:t>Federation of Red Cross and Red Crescent Societies</w:t>
      </w:r>
      <w:r w:rsidRPr="00D74625">
        <w:rPr>
          <w:sz w:val="23"/>
          <w:szCs w:val="23"/>
          <w:lang w:val="id-ID"/>
        </w:rPr>
        <w:t xml:space="preserve"> dalam penanggulangan bencana alam di Nepal 2015.</w:t>
      </w:r>
    </w:p>
    <w:p w:rsidR="00BA1C86" w:rsidRDefault="00BA1C86" w:rsidP="00A80C00">
      <w:pPr>
        <w:jc w:val="both"/>
        <w:rPr>
          <w:sz w:val="23"/>
          <w:szCs w:val="23"/>
          <w:lang w:val="id-ID"/>
        </w:rPr>
      </w:pPr>
    </w:p>
    <w:p w:rsidR="00BA1C86" w:rsidRPr="00D74625" w:rsidRDefault="00BA1C86" w:rsidP="00A80C00">
      <w:pPr>
        <w:jc w:val="both"/>
        <w:rPr>
          <w:sz w:val="23"/>
          <w:szCs w:val="23"/>
          <w:lang w:val="id-ID"/>
        </w:rPr>
      </w:pPr>
    </w:p>
    <w:p w:rsidR="00BB5EE2" w:rsidRPr="00D74625" w:rsidRDefault="00BB5EE2" w:rsidP="00A80C00">
      <w:pPr>
        <w:jc w:val="both"/>
        <w:rPr>
          <w:b/>
          <w:sz w:val="23"/>
          <w:szCs w:val="23"/>
        </w:rPr>
      </w:pPr>
      <w:proofErr w:type="spellStart"/>
      <w:r w:rsidRPr="00D74625">
        <w:rPr>
          <w:b/>
          <w:sz w:val="23"/>
          <w:szCs w:val="23"/>
        </w:rPr>
        <w:lastRenderedPageBreak/>
        <w:t>Hasil</w:t>
      </w:r>
      <w:proofErr w:type="spellEnd"/>
      <w:r w:rsidRPr="00D74625">
        <w:rPr>
          <w:b/>
          <w:sz w:val="23"/>
          <w:szCs w:val="23"/>
        </w:rPr>
        <w:t xml:space="preserve"> </w:t>
      </w:r>
      <w:proofErr w:type="spellStart"/>
      <w:r w:rsidRPr="00D74625">
        <w:rPr>
          <w:b/>
          <w:sz w:val="23"/>
          <w:szCs w:val="23"/>
        </w:rPr>
        <w:t>Penelitian</w:t>
      </w:r>
      <w:proofErr w:type="spellEnd"/>
    </w:p>
    <w:p w:rsidR="009E37B6" w:rsidRPr="00D74625" w:rsidRDefault="00D50FC3" w:rsidP="00A80C00">
      <w:pPr>
        <w:jc w:val="both"/>
        <w:rPr>
          <w:sz w:val="23"/>
          <w:szCs w:val="23"/>
          <w:lang w:val="id-ID" w:eastAsia="id-ID"/>
        </w:rPr>
      </w:pPr>
      <w:r w:rsidRPr="00D74625">
        <w:rPr>
          <w:sz w:val="23"/>
          <w:szCs w:val="23"/>
          <w:lang w:val="id-ID" w:eastAsia="id-ID"/>
        </w:rPr>
        <w:t xml:space="preserve">Intensitas terjadinya bencana alam di Nepal cukup tinggi. Hal ini dikarenakan letak geografis negara tersebut berada pada lempeng Eurasia dan India yang memicu terjadinya bencana alam. Dikarenakan sebegai negara yang terletak pada wilayah Ring of Fire, hal tersebut menjadikan Nepal sebagai negara yang rentan terhadap bencana alam. Kerentanan </w:t>
      </w:r>
      <w:r w:rsidR="009E37B6" w:rsidRPr="00D74625">
        <w:rPr>
          <w:sz w:val="23"/>
          <w:szCs w:val="23"/>
          <w:lang w:val="id-ID" w:eastAsia="id-ID"/>
        </w:rPr>
        <w:t>ini yang menjadikan Nepal seringkali mengalami permasalahan pada sektor sosial, sektor Produktif, Infrastruktur, bahkan masalah lintas sektoral. Dikarenkan Nepal berkali – kali mengalami bencana, maka berkali – kali juga membangun dan membantu korban bencana.</w:t>
      </w:r>
    </w:p>
    <w:p w:rsidR="009E37B6" w:rsidRPr="00D74625" w:rsidRDefault="009E37B6" w:rsidP="00A80C00">
      <w:pPr>
        <w:jc w:val="both"/>
        <w:rPr>
          <w:sz w:val="23"/>
          <w:szCs w:val="23"/>
          <w:lang w:val="id-ID" w:eastAsia="id-ID"/>
        </w:rPr>
      </w:pPr>
    </w:p>
    <w:p w:rsidR="009E37B6" w:rsidRPr="00D74625" w:rsidRDefault="009E37B6" w:rsidP="00A80C00">
      <w:pPr>
        <w:jc w:val="both"/>
        <w:rPr>
          <w:sz w:val="23"/>
          <w:szCs w:val="23"/>
          <w:lang w:val="id-ID" w:eastAsia="id-ID"/>
        </w:rPr>
      </w:pPr>
      <w:r w:rsidRPr="00D74625">
        <w:rPr>
          <w:sz w:val="23"/>
          <w:szCs w:val="23"/>
          <w:lang w:val="id-ID" w:eastAsia="id-ID"/>
        </w:rPr>
        <w:t>Bencana besar yang terjadi di Nepal tahun 2015 adalah gempa bumi yang mengundang perhatian masyarakat internasional salah satunya adalah IFRC (</w:t>
      </w:r>
      <w:r w:rsidRPr="00D74625">
        <w:rPr>
          <w:i/>
          <w:iCs/>
          <w:sz w:val="23"/>
          <w:szCs w:val="23"/>
        </w:rPr>
        <w:t xml:space="preserve">International </w:t>
      </w:r>
      <w:r w:rsidRPr="00D74625">
        <w:rPr>
          <w:i/>
          <w:iCs/>
          <w:sz w:val="23"/>
          <w:szCs w:val="23"/>
          <w:lang w:val="id-ID"/>
        </w:rPr>
        <w:t>Federation of Red Cross and Red Crescent Societies</w:t>
      </w:r>
      <w:r w:rsidRPr="00D74625">
        <w:rPr>
          <w:sz w:val="23"/>
          <w:szCs w:val="23"/>
          <w:lang w:val="id-ID" w:eastAsia="id-ID"/>
        </w:rPr>
        <w:t xml:space="preserve">) yang merupakan Organisasi Kemanusiaan Internasional dalam hal membantu mengurangi penderitaan korban bencana. </w:t>
      </w:r>
    </w:p>
    <w:p w:rsidR="009E37B6" w:rsidRPr="00D74625" w:rsidRDefault="009E37B6" w:rsidP="00A80C00">
      <w:pPr>
        <w:jc w:val="both"/>
        <w:rPr>
          <w:sz w:val="23"/>
          <w:szCs w:val="23"/>
          <w:lang w:val="id-ID" w:eastAsia="id-ID"/>
        </w:rPr>
      </w:pPr>
    </w:p>
    <w:p w:rsidR="009E37B6" w:rsidRPr="00D74625" w:rsidRDefault="009E37B6" w:rsidP="00A80C00">
      <w:pPr>
        <w:jc w:val="both"/>
        <w:rPr>
          <w:sz w:val="23"/>
          <w:szCs w:val="23"/>
          <w:lang w:val="id-ID"/>
        </w:rPr>
      </w:pPr>
      <w:r w:rsidRPr="00D74625">
        <w:rPr>
          <w:sz w:val="23"/>
          <w:szCs w:val="23"/>
          <w:lang w:val="id-ID" w:eastAsia="id-ID"/>
        </w:rPr>
        <w:t xml:space="preserve">IFRC mempunyai fungsi dan tugas </w:t>
      </w:r>
      <w:r w:rsidRPr="00D74625">
        <w:rPr>
          <w:sz w:val="23"/>
          <w:szCs w:val="23"/>
          <w:lang w:val="id-ID"/>
        </w:rPr>
        <w:t>menurut anggaran dasarnya adalah sebagai berikut : (a) Bertindak sebagai badan penghubung dan kordinator di antara perhimpunan – perhimpunan nasional; (b) Membantu Perhimpunan Nasional dalam menyalurkan bantuan terhdap korban bencana; (c) Mengatur dan mengkoordinasikan bantuan internasional secara langsung dan sesuai dengan ketentuan serta prinsip – prinsip kemanusiaan internasional. Saat ini, federasi tersebut memiliki 191 anggota Perhimpunan Nasional dari berbagai negara. Adapun kegiatan yang dilakukan oleh IFRC ialah tanggap bencana, pengembangan organisasi, promosi nilai kemanusiaan dan Prisnip.</w:t>
      </w:r>
      <w:r w:rsidR="00DC525D" w:rsidRPr="00D74625">
        <w:rPr>
          <w:sz w:val="23"/>
          <w:szCs w:val="23"/>
          <w:lang w:val="id-ID"/>
        </w:rPr>
        <w:t xml:space="preserve"> (</w:t>
      </w:r>
      <w:r w:rsidR="00DC525D" w:rsidRPr="00D74625">
        <w:rPr>
          <w:i/>
          <w:sz w:val="23"/>
          <w:szCs w:val="23"/>
          <w:lang w:val="id-ID"/>
        </w:rPr>
        <w:t>History</w:t>
      </w:r>
      <w:r w:rsidR="00DC525D" w:rsidRPr="00D74625">
        <w:rPr>
          <w:sz w:val="23"/>
          <w:szCs w:val="23"/>
          <w:lang w:val="id-ID"/>
        </w:rPr>
        <w:t xml:space="preserve"> RC : 2017)</w:t>
      </w:r>
    </w:p>
    <w:p w:rsidR="009E37B6" w:rsidRPr="00D74625" w:rsidRDefault="009E37B6" w:rsidP="00A80C00">
      <w:pPr>
        <w:jc w:val="both"/>
        <w:rPr>
          <w:sz w:val="23"/>
          <w:szCs w:val="23"/>
          <w:lang w:val="id-ID"/>
        </w:rPr>
      </w:pPr>
    </w:p>
    <w:p w:rsidR="00DC525D" w:rsidRPr="00D74625" w:rsidRDefault="00DC525D" w:rsidP="00A80C00">
      <w:pPr>
        <w:jc w:val="both"/>
        <w:rPr>
          <w:sz w:val="23"/>
          <w:szCs w:val="23"/>
          <w:lang w:val="id-ID"/>
        </w:rPr>
      </w:pPr>
      <w:r w:rsidRPr="00D74625">
        <w:rPr>
          <w:sz w:val="23"/>
          <w:szCs w:val="23"/>
          <w:lang w:val="id-ID"/>
        </w:rPr>
        <w:t xml:space="preserve">IFRC merupakan organisasi kemanusiaan internasional </w:t>
      </w:r>
      <w:r w:rsidRPr="00D74625">
        <w:rPr>
          <w:sz w:val="23"/>
          <w:szCs w:val="23"/>
        </w:rPr>
        <w:t xml:space="preserve">yang </w:t>
      </w:r>
      <w:proofErr w:type="spellStart"/>
      <w:r w:rsidRPr="00D74625">
        <w:rPr>
          <w:sz w:val="23"/>
          <w:szCs w:val="23"/>
        </w:rPr>
        <w:t>membantu</w:t>
      </w:r>
      <w:proofErr w:type="spellEnd"/>
      <w:r w:rsidRPr="00D74625">
        <w:rPr>
          <w:sz w:val="23"/>
          <w:szCs w:val="23"/>
        </w:rPr>
        <w:t xml:space="preserve"> </w:t>
      </w:r>
      <w:proofErr w:type="spellStart"/>
      <w:r w:rsidRPr="00D74625">
        <w:rPr>
          <w:sz w:val="23"/>
          <w:szCs w:val="23"/>
        </w:rPr>
        <w:t>dalam</w:t>
      </w:r>
      <w:proofErr w:type="spellEnd"/>
      <w:r w:rsidRPr="00D74625">
        <w:rPr>
          <w:sz w:val="23"/>
          <w:szCs w:val="23"/>
        </w:rPr>
        <w:t xml:space="preserve"> </w:t>
      </w:r>
      <w:proofErr w:type="spellStart"/>
      <w:r w:rsidRPr="00D74625">
        <w:rPr>
          <w:sz w:val="23"/>
          <w:szCs w:val="23"/>
        </w:rPr>
        <w:t>menghadapai</w:t>
      </w:r>
      <w:proofErr w:type="spellEnd"/>
      <w:r w:rsidRPr="00D74625">
        <w:rPr>
          <w:sz w:val="23"/>
          <w:szCs w:val="23"/>
        </w:rPr>
        <w:t xml:space="preserve"> </w:t>
      </w:r>
      <w:proofErr w:type="spellStart"/>
      <w:r w:rsidRPr="00D74625">
        <w:rPr>
          <w:sz w:val="23"/>
          <w:szCs w:val="23"/>
        </w:rPr>
        <w:t>masalah</w:t>
      </w:r>
      <w:proofErr w:type="spellEnd"/>
      <w:r w:rsidRPr="00D74625">
        <w:rPr>
          <w:sz w:val="23"/>
          <w:szCs w:val="23"/>
        </w:rPr>
        <w:t xml:space="preserve"> </w:t>
      </w:r>
      <w:proofErr w:type="spellStart"/>
      <w:r w:rsidRPr="00D74625">
        <w:rPr>
          <w:sz w:val="23"/>
          <w:szCs w:val="23"/>
        </w:rPr>
        <w:t>bencana</w:t>
      </w:r>
      <w:proofErr w:type="spellEnd"/>
      <w:r w:rsidRPr="00D74625">
        <w:rPr>
          <w:sz w:val="23"/>
          <w:szCs w:val="23"/>
        </w:rPr>
        <w:t xml:space="preserve">, </w:t>
      </w:r>
      <w:r w:rsidRPr="00D74625">
        <w:rPr>
          <w:sz w:val="23"/>
          <w:szCs w:val="23"/>
          <w:lang w:val="id-ID"/>
        </w:rPr>
        <w:t>epidemi,</w:t>
      </w:r>
      <w:r w:rsidRPr="00D74625">
        <w:rPr>
          <w:sz w:val="23"/>
          <w:szCs w:val="23"/>
        </w:rPr>
        <w:t xml:space="preserve"> </w:t>
      </w:r>
      <w:proofErr w:type="spellStart"/>
      <w:r w:rsidRPr="00D74625">
        <w:rPr>
          <w:sz w:val="23"/>
          <w:szCs w:val="23"/>
        </w:rPr>
        <w:t>serta</w:t>
      </w:r>
      <w:proofErr w:type="spellEnd"/>
      <w:r w:rsidRPr="00D74625">
        <w:rPr>
          <w:sz w:val="23"/>
          <w:szCs w:val="23"/>
        </w:rPr>
        <w:t xml:space="preserve"> </w:t>
      </w:r>
      <w:r w:rsidRPr="00D74625">
        <w:rPr>
          <w:sz w:val="23"/>
          <w:szCs w:val="23"/>
          <w:lang w:val="id-ID"/>
        </w:rPr>
        <w:t xml:space="preserve">masalah </w:t>
      </w:r>
      <w:r w:rsidRPr="00D74625">
        <w:rPr>
          <w:sz w:val="23"/>
          <w:szCs w:val="23"/>
        </w:rPr>
        <w:t>so</w:t>
      </w:r>
      <w:r w:rsidRPr="00D74625">
        <w:rPr>
          <w:sz w:val="23"/>
          <w:szCs w:val="23"/>
          <w:lang w:val="id-ID"/>
        </w:rPr>
        <w:t>s</w:t>
      </w:r>
      <w:proofErr w:type="spellStart"/>
      <w:r w:rsidRPr="00D74625">
        <w:rPr>
          <w:sz w:val="23"/>
          <w:szCs w:val="23"/>
        </w:rPr>
        <w:t>ial</w:t>
      </w:r>
      <w:proofErr w:type="spellEnd"/>
      <w:r w:rsidRPr="00D74625">
        <w:rPr>
          <w:sz w:val="23"/>
          <w:szCs w:val="23"/>
          <w:lang w:val="id-ID"/>
        </w:rPr>
        <w:t xml:space="preserve"> lainnya</w:t>
      </w:r>
      <w:r w:rsidRPr="00D74625">
        <w:rPr>
          <w:sz w:val="23"/>
          <w:szCs w:val="23"/>
        </w:rPr>
        <w:t xml:space="preserve">. </w:t>
      </w:r>
      <w:proofErr w:type="spellStart"/>
      <w:proofErr w:type="gramStart"/>
      <w:r w:rsidRPr="00D74625">
        <w:rPr>
          <w:sz w:val="23"/>
          <w:szCs w:val="23"/>
        </w:rPr>
        <w:t>Prinsip</w:t>
      </w:r>
      <w:proofErr w:type="spellEnd"/>
      <w:r w:rsidRPr="00D74625">
        <w:rPr>
          <w:sz w:val="23"/>
          <w:szCs w:val="23"/>
        </w:rPr>
        <w:t xml:space="preserve"> </w:t>
      </w:r>
      <w:proofErr w:type="spellStart"/>
      <w:r w:rsidRPr="00D74625">
        <w:rPr>
          <w:sz w:val="23"/>
          <w:szCs w:val="23"/>
        </w:rPr>
        <w:t>Perilaku</w:t>
      </w:r>
      <w:proofErr w:type="spellEnd"/>
      <w:r w:rsidRPr="00D74625">
        <w:rPr>
          <w:sz w:val="23"/>
          <w:szCs w:val="23"/>
          <w:lang w:val="id-ID"/>
        </w:rPr>
        <w:t xml:space="preserve"> IFRC mengacu pada prinsip yang dianut oleh induk dari organisasi tersebut.</w:t>
      </w:r>
      <w:proofErr w:type="gramEnd"/>
      <w:r w:rsidRPr="00D74625">
        <w:rPr>
          <w:sz w:val="23"/>
          <w:szCs w:val="23"/>
          <w:lang w:val="id-ID"/>
        </w:rPr>
        <w:t xml:space="preserve"> 7 prinsip perilaku yang digunakan dalam mengimplemantasikan bantuan kemanusiaan internasionalnya ialah Kemanusiaan, Ketidakberpihakkan, Netralitas, Kemandirian, Universalitas, Persatuan, dan Layanan Sukarela. </w:t>
      </w:r>
      <w:r w:rsidRPr="00D74625">
        <w:rPr>
          <w:i/>
          <w:sz w:val="23"/>
          <w:szCs w:val="23"/>
          <w:lang w:val="id-ID"/>
        </w:rPr>
        <w:t>(Red Cross Red Crescent</w:t>
      </w:r>
      <w:r w:rsidRPr="00D74625">
        <w:rPr>
          <w:sz w:val="23"/>
          <w:szCs w:val="23"/>
          <w:lang w:val="id-ID"/>
        </w:rPr>
        <w:t xml:space="preserve"> : 2015)</w:t>
      </w:r>
    </w:p>
    <w:p w:rsidR="00DC525D" w:rsidRPr="00D74625" w:rsidRDefault="00DC525D" w:rsidP="00A80C00">
      <w:pPr>
        <w:jc w:val="both"/>
        <w:rPr>
          <w:sz w:val="23"/>
          <w:szCs w:val="23"/>
          <w:lang w:val="id-ID"/>
        </w:rPr>
      </w:pPr>
    </w:p>
    <w:p w:rsidR="001331E4" w:rsidRPr="00D74625" w:rsidRDefault="00DC525D" w:rsidP="00A80C00">
      <w:pPr>
        <w:jc w:val="both"/>
        <w:rPr>
          <w:sz w:val="23"/>
          <w:szCs w:val="23"/>
          <w:lang w:val="id-ID"/>
        </w:rPr>
      </w:pPr>
      <w:r w:rsidRPr="00D74625">
        <w:rPr>
          <w:sz w:val="23"/>
          <w:szCs w:val="23"/>
        </w:rPr>
        <w:t xml:space="preserve">IFRC </w:t>
      </w:r>
      <w:r w:rsidRPr="00D74625">
        <w:rPr>
          <w:sz w:val="23"/>
          <w:szCs w:val="23"/>
          <w:lang w:val="id-ID"/>
        </w:rPr>
        <w:t xml:space="preserve">dalam penanganan gempa di Nepal tahun 2015 </w:t>
      </w:r>
      <w:proofErr w:type="spellStart"/>
      <w:r w:rsidRPr="00D74625">
        <w:rPr>
          <w:sz w:val="23"/>
          <w:szCs w:val="23"/>
        </w:rPr>
        <w:t>bekerjas</w:t>
      </w:r>
      <w:proofErr w:type="spellEnd"/>
      <w:r w:rsidRPr="00D74625">
        <w:rPr>
          <w:sz w:val="23"/>
          <w:szCs w:val="23"/>
          <w:lang w:val="id-ID"/>
        </w:rPr>
        <w:t>a</w:t>
      </w:r>
      <w:r w:rsidRPr="00D74625">
        <w:rPr>
          <w:sz w:val="23"/>
          <w:szCs w:val="23"/>
        </w:rPr>
        <w:t xml:space="preserve">ma </w:t>
      </w:r>
      <w:proofErr w:type="spellStart"/>
      <w:r w:rsidRPr="00D74625">
        <w:rPr>
          <w:sz w:val="23"/>
          <w:szCs w:val="23"/>
        </w:rPr>
        <w:t>dengan</w:t>
      </w:r>
      <w:proofErr w:type="spellEnd"/>
      <w:r w:rsidRPr="00D74625">
        <w:rPr>
          <w:sz w:val="23"/>
          <w:szCs w:val="23"/>
        </w:rPr>
        <w:t xml:space="preserve"> </w:t>
      </w:r>
      <w:r w:rsidRPr="00D74625">
        <w:rPr>
          <w:sz w:val="23"/>
          <w:szCs w:val="23"/>
          <w:lang w:val="id-ID"/>
        </w:rPr>
        <w:t xml:space="preserve">Pemerintah setempat, </w:t>
      </w:r>
      <w:r w:rsidRPr="00D74625">
        <w:rPr>
          <w:i/>
          <w:sz w:val="23"/>
          <w:szCs w:val="23"/>
        </w:rPr>
        <w:t>N</w:t>
      </w:r>
      <w:r w:rsidRPr="00D74625">
        <w:rPr>
          <w:i/>
          <w:sz w:val="23"/>
          <w:szCs w:val="23"/>
          <w:lang w:val="id-ID"/>
        </w:rPr>
        <w:t>epal Red Cross</w:t>
      </w:r>
      <w:r w:rsidRPr="00D74625">
        <w:rPr>
          <w:sz w:val="23"/>
          <w:szCs w:val="23"/>
          <w:lang w:val="id-ID"/>
        </w:rPr>
        <w:t xml:space="preserve"> (NRC) dan beberapa perhimpunan palang merah nasional di berbagai dunia </w:t>
      </w:r>
      <w:proofErr w:type="spellStart"/>
      <w:r w:rsidRPr="00D74625">
        <w:rPr>
          <w:sz w:val="23"/>
          <w:szCs w:val="23"/>
        </w:rPr>
        <w:t>untuk</w:t>
      </w:r>
      <w:proofErr w:type="spellEnd"/>
      <w:r w:rsidRPr="00D74625">
        <w:rPr>
          <w:sz w:val="23"/>
          <w:szCs w:val="23"/>
        </w:rPr>
        <w:t xml:space="preserve"> </w:t>
      </w:r>
      <w:proofErr w:type="spellStart"/>
      <w:r w:rsidRPr="00D74625">
        <w:rPr>
          <w:sz w:val="23"/>
          <w:szCs w:val="23"/>
        </w:rPr>
        <w:t>membantu</w:t>
      </w:r>
      <w:proofErr w:type="spellEnd"/>
      <w:r w:rsidRPr="00D74625">
        <w:rPr>
          <w:sz w:val="23"/>
          <w:szCs w:val="23"/>
        </w:rPr>
        <w:t xml:space="preserve"> </w:t>
      </w:r>
      <w:proofErr w:type="spellStart"/>
      <w:r w:rsidRPr="00D74625">
        <w:rPr>
          <w:sz w:val="23"/>
          <w:szCs w:val="23"/>
        </w:rPr>
        <w:t>keb</w:t>
      </w:r>
      <w:r w:rsidR="001331E4" w:rsidRPr="00D74625">
        <w:rPr>
          <w:sz w:val="23"/>
          <w:szCs w:val="23"/>
        </w:rPr>
        <w:t>utuhan</w:t>
      </w:r>
      <w:proofErr w:type="spellEnd"/>
      <w:r w:rsidR="001331E4" w:rsidRPr="00D74625">
        <w:rPr>
          <w:sz w:val="23"/>
          <w:szCs w:val="23"/>
        </w:rPr>
        <w:t xml:space="preserve"> </w:t>
      </w:r>
      <w:proofErr w:type="spellStart"/>
      <w:r w:rsidR="001331E4" w:rsidRPr="00D74625">
        <w:rPr>
          <w:sz w:val="23"/>
          <w:szCs w:val="23"/>
        </w:rPr>
        <w:t>para</w:t>
      </w:r>
      <w:proofErr w:type="spellEnd"/>
      <w:r w:rsidR="001331E4" w:rsidRPr="00D74625">
        <w:rPr>
          <w:sz w:val="23"/>
          <w:szCs w:val="23"/>
        </w:rPr>
        <w:t xml:space="preserve"> </w:t>
      </w:r>
      <w:proofErr w:type="spellStart"/>
      <w:r w:rsidR="001331E4" w:rsidRPr="00D74625">
        <w:rPr>
          <w:sz w:val="23"/>
          <w:szCs w:val="23"/>
        </w:rPr>
        <w:t>korban</w:t>
      </w:r>
      <w:proofErr w:type="spellEnd"/>
      <w:r w:rsidR="001331E4" w:rsidRPr="00D74625">
        <w:rPr>
          <w:sz w:val="23"/>
          <w:szCs w:val="23"/>
        </w:rPr>
        <w:t xml:space="preserve"> </w:t>
      </w:r>
      <w:proofErr w:type="spellStart"/>
      <w:r w:rsidR="001331E4" w:rsidRPr="00D74625">
        <w:rPr>
          <w:sz w:val="23"/>
          <w:szCs w:val="23"/>
        </w:rPr>
        <w:t>bencana</w:t>
      </w:r>
      <w:proofErr w:type="spellEnd"/>
      <w:r w:rsidR="001331E4" w:rsidRPr="00D74625">
        <w:rPr>
          <w:sz w:val="23"/>
          <w:szCs w:val="23"/>
        </w:rPr>
        <w:t xml:space="preserve"> </w:t>
      </w:r>
      <w:r w:rsidRPr="00D74625">
        <w:rPr>
          <w:sz w:val="23"/>
          <w:szCs w:val="23"/>
        </w:rPr>
        <w:t xml:space="preserve"> </w:t>
      </w:r>
      <w:proofErr w:type="spellStart"/>
      <w:r w:rsidRPr="00D74625">
        <w:rPr>
          <w:sz w:val="23"/>
          <w:szCs w:val="23"/>
        </w:rPr>
        <w:t>tersebut</w:t>
      </w:r>
      <w:proofErr w:type="spellEnd"/>
      <w:r w:rsidRPr="00D74625">
        <w:rPr>
          <w:sz w:val="23"/>
          <w:szCs w:val="23"/>
        </w:rPr>
        <w:t xml:space="preserve">. </w:t>
      </w:r>
      <w:proofErr w:type="spellStart"/>
      <w:r w:rsidRPr="00D74625">
        <w:rPr>
          <w:sz w:val="23"/>
          <w:szCs w:val="23"/>
        </w:rPr>
        <w:t>Adapun</w:t>
      </w:r>
      <w:proofErr w:type="spellEnd"/>
      <w:r w:rsidRPr="00D74625">
        <w:rPr>
          <w:sz w:val="23"/>
          <w:szCs w:val="23"/>
        </w:rPr>
        <w:t xml:space="preserve"> </w:t>
      </w:r>
      <w:proofErr w:type="spellStart"/>
      <w:r w:rsidRPr="00D74625">
        <w:rPr>
          <w:sz w:val="23"/>
          <w:szCs w:val="23"/>
        </w:rPr>
        <w:t>kegiatan</w:t>
      </w:r>
      <w:proofErr w:type="spellEnd"/>
      <w:r w:rsidRPr="00D74625">
        <w:rPr>
          <w:sz w:val="23"/>
          <w:szCs w:val="23"/>
        </w:rPr>
        <w:t xml:space="preserve"> </w:t>
      </w:r>
      <w:r w:rsidR="001331E4" w:rsidRPr="00D74625">
        <w:rPr>
          <w:sz w:val="23"/>
          <w:szCs w:val="23"/>
          <w:lang w:val="id-ID"/>
        </w:rPr>
        <w:t xml:space="preserve">atau peran yang dilakukan IFRC melalui tahapan </w:t>
      </w:r>
      <w:r w:rsidR="001331E4" w:rsidRPr="00D74625">
        <w:rPr>
          <w:i/>
          <w:sz w:val="23"/>
          <w:szCs w:val="23"/>
          <w:lang w:val="id-ID"/>
        </w:rPr>
        <w:t>Natural Disaster Management</w:t>
      </w:r>
      <w:r w:rsidR="001331E4" w:rsidRPr="00D74625">
        <w:rPr>
          <w:sz w:val="23"/>
          <w:szCs w:val="23"/>
          <w:lang w:val="id-ID"/>
        </w:rPr>
        <w:t xml:space="preserve"> (NDM) yaitu pada Fase Kedaruratan, Pasca Bencana (Pemulihan) dan Mitigasi bagi korban gempa ialah sebagai berikut :</w:t>
      </w:r>
    </w:p>
    <w:p w:rsidR="00DC525D" w:rsidRPr="00D74625" w:rsidRDefault="001331E4" w:rsidP="00A80C00">
      <w:pPr>
        <w:pStyle w:val="ListParagraph"/>
        <w:numPr>
          <w:ilvl w:val="0"/>
          <w:numId w:val="31"/>
        </w:numPr>
        <w:spacing w:after="0" w:line="240" w:lineRule="auto"/>
        <w:ind w:left="284" w:hanging="284"/>
        <w:jc w:val="both"/>
        <w:rPr>
          <w:rFonts w:ascii="Times New Roman" w:hAnsi="Times New Roman" w:cs="Times New Roman"/>
          <w:b/>
          <w:sz w:val="23"/>
          <w:szCs w:val="23"/>
          <w:lang w:val="id-ID"/>
        </w:rPr>
      </w:pPr>
      <w:r w:rsidRPr="00D74625">
        <w:rPr>
          <w:rFonts w:ascii="Times New Roman" w:hAnsi="Times New Roman" w:cs="Times New Roman"/>
          <w:b/>
          <w:sz w:val="23"/>
          <w:szCs w:val="23"/>
          <w:lang w:val="id-ID"/>
        </w:rPr>
        <w:t>Peran IFRC dalam Fase Kedaruratan</w:t>
      </w:r>
    </w:p>
    <w:p w:rsidR="001331E4" w:rsidRPr="00D74625" w:rsidRDefault="001331E4" w:rsidP="00A80C00">
      <w:pPr>
        <w:pStyle w:val="ListParagraph"/>
        <w:spacing w:after="0" w:line="240" w:lineRule="auto"/>
        <w:ind w:left="284"/>
        <w:jc w:val="both"/>
        <w:rPr>
          <w:rFonts w:ascii="Times New Roman" w:hAnsi="Times New Roman" w:cs="Times New Roman"/>
          <w:sz w:val="23"/>
          <w:szCs w:val="23"/>
          <w:lang w:val="id-ID"/>
        </w:rPr>
      </w:pPr>
      <w:r w:rsidRPr="00D74625">
        <w:rPr>
          <w:rFonts w:ascii="Times New Roman" w:hAnsi="Times New Roman" w:cs="Times New Roman"/>
          <w:sz w:val="23"/>
          <w:szCs w:val="23"/>
          <w:lang w:val="id-ID"/>
        </w:rPr>
        <w:t xml:space="preserve">Dalam mengimplementasikan program bantuan dari IFRC yang berguna untuk meringankan beban penderitaan korban maka IFRC bekerjasama dengan Perhimpunan Palang Merah di negara tersebut yaitu NRC. Program IFRC dilaksanakan dibawah pengawasan Pemerintah Nepal. </w:t>
      </w:r>
      <w:r w:rsidR="00866963" w:rsidRPr="00D74625">
        <w:rPr>
          <w:rFonts w:ascii="Times New Roman" w:hAnsi="Times New Roman" w:cs="Times New Roman"/>
          <w:sz w:val="23"/>
          <w:szCs w:val="23"/>
          <w:lang w:val="id-ID"/>
        </w:rPr>
        <w:t xml:space="preserve">(IFRC </w:t>
      </w:r>
      <w:r w:rsidR="00866963" w:rsidRPr="00D74625">
        <w:rPr>
          <w:rFonts w:ascii="Times New Roman" w:hAnsi="Times New Roman" w:cs="Times New Roman"/>
          <w:i/>
          <w:sz w:val="23"/>
          <w:szCs w:val="23"/>
          <w:lang w:val="id-ID"/>
        </w:rPr>
        <w:t>Report</w:t>
      </w:r>
      <w:r w:rsidR="00866963" w:rsidRPr="00D74625">
        <w:rPr>
          <w:rFonts w:ascii="Times New Roman" w:hAnsi="Times New Roman" w:cs="Times New Roman"/>
          <w:sz w:val="23"/>
          <w:szCs w:val="23"/>
          <w:lang w:val="id-ID"/>
        </w:rPr>
        <w:t xml:space="preserve">:2015) </w:t>
      </w:r>
      <w:r w:rsidR="000F4AB1" w:rsidRPr="00D74625">
        <w:rPr>
          <w:rFonts w:ascii="Times New Roman" w:hAnsi="Times New Roman" w:cs="Times New Roman"/>
          <w:sz w:val="23"/>
          <w:szCs w:val="23"/>
          <w:lang w:val="id-ID"/>
        </w:rPr>
        <w:t>Adapun program yang telah dijalankan IFRC untuk membantu para korban ialah sebagai berikut :</w:t>
      </w:r>
    </w:p>
    <w:p w:rsidR="000F4AB1" w:rsidRPr="00D74625" w:rsidRDefault="000F4AB1" w:rsidP="00A80C00">
      <w:pPr>
        <w:pStyle w:val="ListParagraph"/>
        <w:numPr>
          <w:ilvl w:val="0"/>
          <w:numId w:val="32"/>
        </w:numPr>
        <w:spacing w:after="0" w:line="240" w:lineRule="auto"/>
        <w:ind w:left="567" w:hanging="283"/>
        <w:jc w:val="both"/>
        <w:rPr>
          <w:rFonts w:ascii="Times New Roman" w:hAnsi="Times New Roman" w:cs="Times New Roman"/>
          <w:sz w:val="23"/>
          <w:szCs w:val="23"/>
          <w:lang w:val="id-ID"/>
        </w:rPr>
      </w:pPr>
      <w:r w:rsidRPr="00D74625">
        <w:rPr>
          <w:rFonts w:ascii="Times New Roman" w:hAnsi="Times New Roman" w:cs="Times New Roman"/>
          <w:sz w:val="23"/>
          <w:szCs w:val="23"/>
          <w:lang w:val="id-ID"/>
        </w:rPr>
        <w:t>Pemberian Bantuan Makanan Darurat (Makanan Siap Saji)</w:t>
      </w:r>
    </w:p>
    <w:p w:rsidR="000F4AB1" w:rsidRPr="00D74625" w:rsidRDefault="000F4AB1" w:rsidP="00A80C00">
      <w:pPr>
        <w:pStyle w:val="ListParagraph"/>
        <w:spacing w:after="0" w:line="240" w:lineRule="auto"/>
        <w:ind w:left="567"/>
        <w:jc w:val="both"/>
        <w:rPr>
          <w:rFonts w:ascii="Times New Roman" w:hAnsi="Times New Roman" w:cs="Times New Roman"/>
          <w:sz w:val="23"/>
          <w:szCs w:val="23"/>
          <w:lang w:val="id-ID"/>
        </w:rPr>
      </w:pPr>
      <w:r w:rsidRPr="00D74625">
        <w:rPr>
          <w:rFonts w:ascii="Times New Roman" w:hAnsi="Times New Roman" w:cs="Times New Roman"/>
          <w:sz w:val="23"/>
          <w:szCs w:val="23"/>
          <w:lang w:val="id-ID"/>
        </w:rPr>
        <w:lastRenderedPageBreak/>
        <w:t xml:space="preserve">Program pertama yang dilakukan IFRC dalam memberikan bantuan kepada korban gempa yaitu Pemberian Bantuan Makanan dikarenakan stok penyimpanan bahan makanan masing – masing korban telah hancur oleh gempa. IFRC mendistribusikan bantuan bahan makanan tersebut bersama NRC dan Tim Penanggulangan Bencana Nepal ke 14 distrik yang terkena dampak parah. IFRC memberikan bantuan dalam bentuk makanan siap saji yakni 2 kg beras, 5 botol air mineral, 1 pack garam, 1 karton mie instan dan 500 gr per keluarga. Program tersebut terealisasi kepada 4.000 keluarga yang menerima bantuan berupa makanan siap saji. </w:t>
      </w:r>
    </w:p>
    <w:p w:rsidR="000F4AB1" w:rsidRPr="00D74625" w:rsidRDefault="000F4AB1" w:rsidP="00A80C00">
      <w:pPr>
        <w:pStyle w:val="ListParagraph"/>
        <w:numPr>
          <w:ilvl w:val="0"/>
          <w:numId w:val="32"/>
        </w:numPr>
        <w:spacing w:after="0" w:line="240" w:lineRule="auto"/>
        <w:ind w:left="567" w:hanging="283"/>
        <w:jc w:val="both"/>
        <w:rPr>
          <w:rFonts w:ascii="Times New Roman" w:hAnsi="Times New Roman" w:cs="Times New Roman"/>
          <w:sz w:val="23"/>
          <w:szCs w:val="23"/>
          <w:lang w:val="id-ID"/>
        </w:rPr>
      </w:pPr>
      <w:r w:rsidRPr="00D74625">
        <w:rPr>
          <w:rFonts w:ascii="Times New Roman" w:hAnsi="Times New Roman" w:cs="Times New Roman"/>
          <w:sz w:val="23"/>
          <w:szCs w:val="23"/>
          <w:lang w:val="id-ID"/>
        </w:rPr>
        <w:t>Penampungan Darurat</w:t>
      </w:r>
    </w:p>
    <w:p w:rsidR="00866963" w:rsidRPr="00D74625" w:rsidRDefault="000F4AB1" w:rsidP="00A80C00">
      <w:pPr>
        <w:pStyle w:val="ListParagraph"/>
        <w:spacing w:after="0" w:line="240" w:lineRule="auto"/>
        <w:ind w:left="567"/>
        <w:jc w:val="both"/>
        <w:rPr>
          <w:rFonts w:ascii="Times New Roman" w:hAnsi="Times New Roman" w:cs="Times New Roman"/>
          <w:sz w:val="23"/>
          <w:szCs w:val="23"/>
          <w:lang w:val="id-ID"/>
        </w:rPr>
      </w:pPr>
      <w:r w:rsidRPr="00D74625">
        <w:rPr>
          <w:rFonts w:ascii="Times New Roman" w:hAnsi="Times New Roman" w:cs="Times New Roman"/>
          <w:sz w:val="23"/>
          <w:szCs w:val="23"/>
          <w:lang w:val="id-ID"/>
        </w:rPr>
        <w:t xml:space="preserve">Dalam mendistribusikan bantuan penampungan darurat kepada 14 distrik yang terkena dampak parah, IFRC bersama mitra perhimpunan nasional dari berbagai negara merealisasikan </w:t>
      </w:r>
      <w:r w:rsidR="00866963" w:rsidRPr="00D74625">
        <w:rPr>
          <w:rFonts w:ascii="Times New Roman" w:hAnsi="Times New Roman" w:cs="Times New Roman"/>
          <w:sz w:val="23"/>
          <w:szCs w:val="23"/>
          <w:lang w:val="id-ID"/>
        </w:rPr>
        <w:t xml:space="preserve">bantuan penampungan darurat berupa tenda darurat beserta peralatan penampungan. Adapun realisasi dari bantuan tersebut mencapai 90% keluarga yang ditargetkan menerima bantuan tersebut. </w:t>
      </w:r>
    </w:p>
    <w:p w:rsidR="000F4AB1" w:rsidRPr="00D74625" w:rsidRDefault="00866963" w:rsidP="00A80C00">
      <w:pPr>
        <w:pStyle w:val="ListParagraph"/>
        <w:numPr>
          <w:ilvl w:val="0"/>
          <w:numId w:val="32"/>
        </w:numPr>
        <w:spacing w:after="0" w:line="240" w:lineRule="auto"/>
        <w:ind w:left="567" w:hanging="283"/>
        <w:jc w:val="both"/>
        <w:rPr>
          <w:rFonts w:ascii="Times New Roman" w:hAnsi="Times New Roman" w:cs="Times New Roman"/>
          <w:sz w:val="23"/>
          <w:szCs w:val="23"/>
          <w:lang w:val="id-ID"/>
        </w:rPr>
      </w:pPr>
      <w:r w:rsidRPr="00D74625">
        <w:rPr>
          <w:rFonts w:ascii="Times New Roman" w:hAnsi="Times New Roman" w:cs="Times New Roman"/>
          <w:i/>
          <w:sz w:val="23"/>
          <w:szCs w:val="23"/>
          <w:lang w:val="id-ID"/>
        </w:rPr>
        <w:t>Restoring Family Links</w:t>
      </w:r>
      <w:r w:rsidRPr="00D74625">
        <w:rPr>
          <w:rFonts w:ascii="Times New Roman" w:hAnsi="Times New Roman" w:cs="Times New Roman"/>
          <w:sz w:val="23"/>
          <w:szCs w:val="23"/>
          <w:lang w:val="id-ID"/>
        </w:rPr>
        <w:t xml:space="preserve"> (RFL)</w:t>
      </w:r>
    </w:p>
    <w:p w:rsidR="00866963" w:rsidRPr="00D74625" w:rsidRDefault="00866963" w:rsidP="00A80C00">
      <w:pPr>
        <w:pStyle w:val="ListParagraph"/>
        <w:spacing w:after="0" w:line="240" w:lineRule="auto"/>
        <w:ind w:left="567"/>
        <w:jc w:val="both"/>
        <w:rPr>
          <w:rFonts w:ascii="Times New Roman" w:hAnsi="Times New Roman" w:cs="Times New Roman"/>
          <w:sz w:val="23"/>
          <w:szCs w:val="23"/>
          <w:lang w:val="id-ID"/>
        </w:rPr>
      </w:pPr>
      <w:r w:rsidRPr="00D74625">
        <w:rPr>
          <w:rFonts w:ascii="Times New Roman" w:hAnsi="Times New Roman" w:cs="Times New Roman"/>
          <w:sz w:val="23"/>
          <w:szCs w:val="23"/>
          <w:lang w:val="id-ID"/>
        </w:rPr>
        <w:t xml:space="preserve">Link ini bertujuan untuk memulihkan hubungan keluarga yang terpisah akibat gempa bumi 2015. Situs dari RFL ialah </w:t>
      </w:r>
      <w:hyperlink r:id="rId8" w:history="1">
        <w:r w:rsidRPr="00D74625">
          <w:rPr>
            <w:rStyle w:val="Hyperlink"/>
            <w:rFonts w:ascii="Times New Roman" w:hAnsi="Times New Roman" w:cs="Times New Roman"/>
            <w:i/>
            <w:color w:val="000000" w:themeColor="text1"/>
            <w:sz w:val="23"/>
            <w:szCs w:val="23"/>
            <w:u w:val="none"/>
          </w:rPr>
          <w:t>http://familylinks.icrc.org/nepal-earthquake</w:t>
        </w:r>
      </w:hyperlink>
      <w:r w:rsidRPr="00D74625">
        <w:rPr>
          <w:rFonts w:ascii="Times New Roman" w:hAnsi="Times New Roman" w:cs="Times New Roman"/>
          <w:sz w:val="23"/>
          <w:szCs w:val="23"/>
          <w:lang w:val="id-ID"/>
        </w:rPr>
        <w:t>. sejak tanggal 25 April 2015 hingga Desember 2018 telah tercatat 2.862 kasus terdaftar dan 1.752 kasus telah ditutup karena 842 orang ditemukan dalam keadaan sehat, 910 orang ditemukan dalam keadaan tewas dan sisanya 961 orang belum mendapatkan informasi.</w:t>
      </w:r>
    </w:p>
    <w:p w:rsidR="00EE485A" w:rsidRPr="00D74625" w:rsidRDefault="00866963" w:rsidP="00A80C00">
      <w:pPr>
        <w:pStyle w:val="ListParagraph"/>
        <w:numPr>
          <w:ilvl w:val="0"/>
          <w:numId w:val="32"/>
        </w:numPr>
        <w:spacing w:after="0" w:line="240" w:lineRule="auto"/>
        <w:ind w:left="567" w:hanging="283"/>
        <w:jc w:val="both"/>
        <w:rPr>
          <w:rFonts w:ascii="Times New Roman" w:hAnsi="Times New Roman" w:cs="Times New Roman"/>
          <w:sz w:val="23"/>
          <w:szCs w:val="23"/>
          <w:lang w:val="id-ID"/>
        </w:rPr>
      </w:pPr>
      <w:r w:rsidRPr="00D74625">
        <w:rPr>
          <w:rFonts w:ascii="Times New Roman" w:hAnsi="Times New Roman" w:cs="Times New Roman"/>
          <w:sz w:val="23"/>
          <w:szCs w:val="23"/>
          <w:lang w:val="id-ID"/>
        </w:rPr>
        <w:t>Bantuan Uang Tunai Musim Dingin</w:t>
      </w:r>
    </w:p>
    <w:p w:rsidR="00866963" w:rsidRPr="00D74625" w:rsidRDefault="00EE485A" w:rsidP="00A80C00">
      <w:pPr>
        <w:pStyle w:val="ListParagraph"/>
        <w:spacing w:after="0" w:line="240" w:lineRule="auto"/>
        <w:ind w:left="567"/>
        <w:jc w:val="both"/>
        <w:rPr>
          <w:rFonts w:ascii="Times New Roman" w:hAnsi="Times New Roman" w:cs="Times New Roman"/>
          <w:sz w:val="23"/>
          <w:szCs w:val="23"/>
          <w:lang w:val="id-ID"/>
        </w:rPr>
      </w:pPr>
      <w:r w:rsidRPr="00D74625">
        <w:rPr>
          <w:rFonts w:ascii="Times New Roman" w:hAnsi="Times New Roman" w:cs="Times New Roman"/>
          <w:sz w:val="23"/>
          <w:szCs w:val="23"/>
          <w:lang w:val="id-ID"/>
        </w:rPr>
        <w:t>Adapun dalam mengimplementasikan bantuan Uang Tunai kepada para korban guna memenuhi kebutuhan selama musim dingin yang digunakan dalam bentuk barang – barang keperluan musim dingin seperti selimut dan pemenuhan peralatan rumah tangga. Dengan dukungan dari mitra Gerakan maka IFRC mendistribusikan kepada kabupaten yang terkena dampak parah. Realisasi pemberian bantuan Uang Tunai Musim Dingin ialah 93% telah mencapi target yang telah diprogramkan. Sebanyak 53.506 keluarga yang terkena dampak parah menerima bantuan tersebut.</w:t>
      </w:r>
    </w:p>
    <w:p w:rsidR="00EE485A" w:rsidRPr="00D74625" w:rsidRDefault="00EE485A" w:rsidP="00A80C00">
      <w:pPr>
        <w:pStyle w:val="ListParagraph"/>
        <w:numPr>
          <w:ilvl w:val="0"/>
          <w:numId w:val="32"/>
        </w:numPr>
        <w:spacing w:after="0" w:line="240" w:lineRule="auto"/>
        <w:ind w:left="567" w:hanging="283"/>
        <w:jc w:val="both"/>
        <w:rPr>
          <w:rFonts w:ascii="Times New Roman" w:hAnsi="Times New Roman" w:cs="Times New Roman"/>
          <w:sz w:val="23"/>
          <w:szCs w:val="23"/>
          <w:lang w:val="id-ID"/>
        </w:rPr>
      </w:pPr>
      <w:r w:rsidRPr="00D74625">
        <w:rPr>
          <w:rFonts w:ascii="Times New Roman" w:hAnsi="Times New Roman" w:cs="Times New Roman"/>
          <w:sz w:val="23"/>
          <w:szCs w:val="23"/>
          <w:lang w:val="id-ID"/>
        </w:rPr>
        <w:t>Pemberian Bantuan Darurat Kesehatan dan Sanitasi</w:t>
      </w:r>
    </w:p>
    <w:p w:rsidR="00EE485A" w:rsidRDefault="00EE485A" w:rsidP="00A80C00">
      <w:pPr>
        <w:pStyle w:val="ListParagraph"/>
        <w:spacing w:after="0" w:line="240" w:lineRule="auto"/>
        <w:ind w:left="567"/>
        <w:jc w:val="both"/>
        <w:rPr>
          <w:rFonts w:ascii="Times New Roman" w:hAnsi="Times New Roman" w:cs="Times New Roman"/>
          <w:sz w:val="23"/>
          <w:szCs w:val="23"/>
          <w:lang w:val="id-ID"/>
        </w:rPr>
      </w:pPr>
      <w:r w:rsidRPr="00D74625">
        <w:rPr>
          <w:rFonts w:ascii="Times New Roman" w:hAnsi="Times New Roman" w:cs="Times New Roman"/>
          <w:sz w:val="23"/>
          <w:szCs w:val="23"/>
          <w:lang w:val="id-ID"/>
        </w:rPr>
        <w:t xml:space="preserve">IFRC bersama dengan mitranya </w:t>
      </w:r>
      <w:r w:rsidRPr="00D74625">
        <w:rPr>
          <w:rFonts w:ascii="Times New Roman" w:hAnsi="Times New Roman" w:cs="Times New Roman"/>
          <w:i/>
          <w:sz w:val="23"/>
          <w:szCs w:val="23"/>
          <w:lang w:val="id-ID"/>
        </w:rPr>
        <w:t xml:space="preserve"> </w:t>
      </w:r>
      <w:r w:rsidRPr="00D74625">
        <w:rPr>
          <w:rFonts w:ascii="Times New Roman" w:hAnsi="Times New Roman" w:cs="Times New Roman"/>
          <w:sz w:val="23"/>
          <w:szCs w:val="23"/>
          <w:lang w:val="id-ID"/>
        </w:rPr>
        <w:t xml:space="preserve">mengupaya untuk pengadaan air bersih dari sumber yang jauh dan kegiatan sanitasi untuk mengendalikan makanan, lingkungan, orang tersebut dan juga perlengkapannya terhindar dari penyakit. Realisasi bantuan untuk memenuhi kebutuhan air bersih ialah 60.111 orang mendapatkan akses terhadap air bersih, 2.071.750 liter air yang didistribusikan melalui </w:t>
      </w:r>
      <w:r w:rsidRPr="00D74625">
        <w:rPr>
          <w:rFonts w:ascii="Times New Roman" w:hAnsi="Times New Roman" w:cs="Times New Roman"/>
          <w:i/>
          <w:sz w:val="23"/>
          <w:szCs w:val="23"/>
          <w:lang w:val="id-ID"/>
        </w:rPr>
        <w:t>tinkered water</w:t>
      </w:r>
      <w:r w:rsidRPr="00D74625">
        <w:rPr>
          <w:rFonts w:ascii="Times New Roman" w:hAnsi="Times New Roman" w:cs="Times New Roman"/>
          <w:sz w:val="23"/>
          <w:szCs w:val="23"/>
          <w:lang w:val="id-ID"/>
        </w:rPr>
        <w:t xml:space="preserve">, 3.522 botol air minum, 477.438 tabung penjernih air ( @cukup untuk memurnikan 5 liter air), dan perangkat air sebanyak 4.569 unit. </w:t>
      </w:r>
    </w:p>
    <w:p w:rsidR="00891459" w:rsidRPr="00D74625" w:rsidRDefault="00891459" w:rsidP="00A80C00">
      <w:pPr>
        <w:pStyle w:val="ListParagraph"/>
        <w:spacing w:after="0" w:line="240" w:lineRule="auto"/>
        <w:ind w:left="567"/>
        <w:jc w:val="both"/>
        <w:rPr>
          <w:rFonts w:ascii="Times New Roman" w:hAnsi="Times New Roman" w:cs="Times New Roman"/>
          <w:sz w:val="23"/>
          <w:szCs w:val="23"/>
          <w:lang w:val="id-ID"/>
        </w:rPr>
      </w:pPr>
    </w:p>
    <w:p w:rsidR="00EE485A" w:rsidRDefault="00EE485A" w:rsidP="00A80C00">
      <w:pPr>
        <w:pStyle w:val="ListParagraph"/>
        <w:spacing w:after="0" w:line="240" w:lineRule="auto"/>
        <w:ind w:left="0"/>
        <w:jc w:val="both"/>
        <w:rPr>
          <w:rFonts w:ascii="Times New Roman" w:hAnsi="Times New Roman" w:cs="Times New Roman"/>
          <w:sz w:val="23"/>
          <w:szCs w:val="23"/>
          <w:lang w:val="id-ID"/>
        </w:rPr>
      </w:pPr>
      <w:r w:rsidRPr="00D74625">
        <w:rPr>
          <w:rFonts w:ascii="Times New Roman" w:hAnsi="Times New Roman" w:cs="Times New Roman"/>
          <w:sz w:val="23"/>
          <w:szCs w:val="23"/>
          <w:lang w:val="id-ID"/>
        </w:rPr>
        <w:t>Dalam 5 program Kedaruratan tersebut, IFRC bersama NRC serta mitranya dan dukungan dari Pemerintah Nepal memberikan bantuan secara maksimal mulai dari April 2015 hingga Februari 2016. Hal ini terlihat dari pencapaian target  program yang menunjukkan keberhasilan dan memberikan dampak postif bagi korban bencana meskipun terdapat berbagai tantangan dalam proses penyaluran bantuan tanggap darurat tersebut sehingga menghambat proses penyaluran bantuan bencana.</w:t>
      </w:r>
    </w:p>
    <w:p w:rsidR="00A80C00" w:rsidRPr="00D74625" w:rsidRDefault="00A80C00" w:rsidP="00A80C00">
      <w:pPr>
        <w:pStyle w:val="ListParagraph"/>
        <w:spacing w:after="0" w:line="240" w:lineRule="auto"/>
        <w:ind w:left="0"/>
        <w:jc w:val="both"/>
        <w:rPr>
          <w:rFonts w:ascii="Times New Roman" w:hAnsi="Times New Roman" w:cs="Times New Roman"/>
          <w:sz w:val="23"/>
          <w:szCs w:val="23"/>
          <w:lang w:val="id-ID"/>
        </w:rPr>
      </w:pPr>
    </w:p>
    <w:p w:rsidR="00EE485A" w:rsidRPr="00D74625" w:rsidRDefault="00EE485A" w:rsidP="00A80C00">
      <w:pPr>
        <w:pStyle w:val="ListParagraph"/>
        <w:spacing w:after="0" w:line="240" w:lineRule="auto"/>
        <w:ind w:left="0"/>
        <w:jc w:val="both"/>
        <w:rPr>
          <w:rFonts w:ascii="Times New Roman" w:hAnsi="Times New Roman" w:cs="Times New Roman"/>
          <w:sz w:val="23"/>
          <w:szCs w:val="23"/>
          <w:lang w:val="id-ID"/>
        </w:rPr>
      </w:pPr>
    </w:p>
    <w:p w:rsidR="00EE485A" w:rsidRPr="00D74625" w:rsidRDefault="00EE485A" w:rsidP="00A80C00">
      <w:pPr>
        <w:pStyle w:val="ListParagraph"/>
        <w:numPr>
          <w:ilvl w:val="0"/>
          <w:numId w:val="31"/>
        </w:numPr>
        <w:spacing w:after="0" w:line="240" w:lineRule="auto"/>
        <w:ind w:left="284" w:hanging="284"/>
        <w:jc w:val="both"/>
        <w:rPr>
          <w:rFonts w:ascii="Times New Roman" w:hAnsi="Times New Roman" w:cs="Times New Roman"/>
          <w:b/>
          <w:sz w:val="23"/>
          <w:szCs w:val="23"/>
          <w:lang w:val="id-ID"/>
        </w:rPr>
      </w:pPr>
      <w:r w:rsidRPr="00D74625">
        <w:rPr>
          <w:rFonts w:ascii="Times New Roman" w:hAnsi="Times New Roman" w:cs="Times New Roman"/>
          <w:b/>
          <w:sz w:val="23"/>
          <w:szCs w:val="23"/>
          <w:lang w:val="id-ID"/>
        </w:rPr>
        <w:lastRenderedPageBreak/>
        <w:t>Peran IFRC dal</w:t>
      </w:r>
      <w:r w:rsidR="00885BC9" w:rsidRPr="00D74625">
        <w:rPr>
          <w:rFonts w:ascii="Times New Roman" w:hAnsi="Times New Roman" w:cs="Times New Roman"/>
          <w:b/>
          <w:sz w:val="23"/>
          <w:szCs w:val="23"/>
          <w:lang w:val="id-ID"/>
        </w:rPr>
        <w:t>a</w:t>
      </w:r>
      <w:r w:rsidRPr="00D74625">
        <w:rPr>
          <w:rFonts w:ascii="Times New Roman" w:hAnsi="Times New Roman" w:cs="Times New Roman"/>
          <w:b/>
          <w:sz w:val="23"/>
          <w:szCs w:val="23"/>
          <w:lang w:val="id-ID"/>
        </w:rPr>
        <w:t>m Fase Pasca Bencana</w:t>
      </w:r>
      <w:r w:rsidR="00885BC9" w:rsidRPr="00D74625">
        <w:rPr>
          <w:rFonts w:ascii="Times New Roman" w:hAnsi="Times New Roman" w:cs="Times New Roman"/>
          <w:b/>
          <w:sz w:val="23"/>
          <w:szCs w:val="23"/>
          <w:lang w:val="id-ID"/>
        </w:rPr>
        <w:t xml:space="preserve"> atau</w:t>
      </w:r>
      <w:r w:rsidRPr="00D74625">
        <w:rPr>
          <w:rFonts w:ascii="Times New Roman" w:hAnsi="Times New Roman" w:cs="Times New Roman"/>
          <w:b/>
          <w:sz w:val="23"/>
          <w:szCs w:val="23"/>
          <w:lang w:val="id-ID"/>
        </w:rPr>
        <w:t xml:space="preserve"> Pemulihan (Rekonstruksi dan Rehabilitasi)</w:t>
      </w:r>
    </w:p>
    <w:p w:rsidR="00EE485A" w:rsidRPr="00D74625" w:rsidRDefault="00EE485A" w:rsidP="00A80C00">
      <w:pPr>
        <w:pStyle w:val="ListParagraph"/>
        <w:spacing w:after="0" w:line="240" w:lineRule="auto"/>
        <w:ind w:left="284"/>
        <w:jc w:val="both"/>
        <w:rPr>
          <w:rFonts w:ascii="Times New Roman" w:hAnsi="Times New Roman" w:cs="Times New Roman"/>
          <w:sz w:val="23"/>
          <w:szCs w:val="23"/>
          <w:lang w:val="id-ID"/>
        </w:rPr>
      </w:pPr>
      <w:r w:rsidRPr="00D74625">
        <w:rPr>
          <w:rFonts w:ascii="Times New Roman" w:hAnsi="Times New Roman" w:cs="Times New Roman"/>
          <w:sz w:val="23"/>
          <w:szCs w:val="23"/>
          <w:lang w:val="id-ID"/>
        </w:rPr>
        <w:t xml:space="preserve">Upaya rekonstruksi dan rehabilitasi yang dilakukan IFRC melalui program – program yang didukung penuh oleh Pemerintah Nepal sehingga dalam fase ini IFRC bersama mitranya dan Dalam melaksanakan program tersebut, IFRC dan NRCs bekerjasama dengan mitra National Societies lainnya serta </w:t>
      </w:r>
      <w:r w:rsidRPr="00D74625">
        <w:rPr>
          <w:rFonts w:ascii="Times New Roman" w:hAnsi="Times New Roman" w:cs="Times New Roman"/>
          <w:i/>
          <w:sz w:val="23"/>
          <w:szCs w:val="23"/>
          <w:lang w:val="id-ID"/>
        </w:rPr>
        <w:t>the National Reconsturction Authority</w:t>
      </w:r>
      <w:r w:rsidRPr="00D74625">
        <w:rPr>
          <w:rFonts w:ascii="Times New Roman" w:hAnsi="Times New Roman" w:cs="Times New Roman"/>
          <w:sz w:val="23"/>
          <w:szCs w:val="23"/>
          <w:lang w:val="id-ID"/>
        </w:rPr>
        <w:t xml:space="preserve"> (NRA) atau Otoritas Rekonstruksi Nasional yang didirikan tanggal 25 Desember 2015. </w:t>
      </w:r>
    </w:p>
    <w:p w:rsidR="00885BC9" w:rsidRPr="00D74625" w:rsidRDefault="00885BC9" w:rsidP="00A80C00">
      <w:pPr>
        <w:pStyle w:val="ListParagraph"/>
        <w:spacing w:after="0" w:line="240" w:lineRule="auto"/>
        <w:ind w:left="284"/>
        <w:jc w:val="both"/>
        <w:rPr>
          <w:rFonts w:ascii="Times New Roman" w:hAnsi="Times New Roman" w:cs="Times New Roman"/>
          <w:sz w:val="23"/>
          <w:szCs w:val="23"/>
          <w:lang w:val="id-ID"/>
        </w:rPr>
      </w:pPr>
      <w:r w:rsidRPr="00D74625">
        <w:rPr>
          <w:rFonts w:ascii="Times New Roman" w:hAnsi="Times New Roman" w:cs="Times New Roman"/>
          <w:sz w:val="23"/>
          <w:szCs w:val="23"/>
          <w:lang w:val="id-ID"/>
        </w:rPr>
        <w:t xml:space="preserve">Pemantauan terus dilakukan pemerintah untuk fase pemulihan yang sedang berlangsung sebagai upaya memastikan IFRC selaras dengan pedoman pemulihan Nepal. IFRC bersama mitranya dan NRA melakukan serangkaian kegiatan fase rekonstruksi dan rehabilitasi dimana program – program ini merupakan lanjutan dari program fase tanggap darurat yang sudah direalisasikan oleh IFRC. (IFRC </w:t>
      </w:r>
      <w:r w:rsidRPr="00D74625">
        <w:rPr>
          <w:rFonts w:ascii="Times New Roman" w:hAnsi="Times New Roman" w:cs="Times New Roman"/>
          <w:i/>
          <w:sz w:val="23"/>
          <w:szCs w:val="23"/>
          <w:lang w:val="id-ID"/>
        </w:rPr>
        <w:t>Report</w:t>
      </w:r>
      <w:r w:rsidRPr="00D74625">
        <w:rPr>
          <w:rFonts w:ascii="Times New Roman" w:hAnsi="Times New Roman" w:cs="Times New Roman"/>
          <w:sz w:val="23"/>
          <w:szCs w:val="23"/>
          <w:lang w:val="id-ID"/>
        </w:rPr>
        <w:t xml:space="preserve"> : 2016) Adapun serangkaian program yang direalisasikan adalah sebagai berikut:</w:t>
      </w:r>
    </w:p>
    <w:p w:rsidR="00885BC9" w:rsidRPr="00D74625" w:rsidRDefault="00885BC9" w:rsidP="00A80C00">
      <w:pPr>
        <w:pStyle w:val="ListParagraph"/>
        <w:numPr>
          <w:ilvl w:val="0"/>
          <w:numId w:val="33"/>
        </w:numPr>
        <w:spacing w:after="0" w:line="240" w:lineRule="auto"/>
        <w:ind w:left="567" w:hanging="283"/>
        <w:jc w:val="both"/>
        <w:rPr>
          <w:rFonts w:ascii="Times New Roman" w:hAnsi="Times New Roman" w:cs="Times New Roman"/>
          <w:sz w:val="23"/>
          <w:szCs w:val="23"/>
          <w:lang w:val="id-ID"/>
        </w:rPr>
      </w:pPr>
      <w:r w:rsidRPr="00D74625">
        <w:rPr>
          <w:rFonts w:ascii="Times New Roman" w:hAnsi="Times New Roman" w:cs="Times New Roman"/>
          <w:sz w:val="23"/>
          <w:szCs w:val="23"/>
          <w:lang w:val="id-ID"/>
        </w:rPr>
        <w:t>Rekonstruksi Rumah Aman Terhadap Gempa</w:t>
      </w:r>
    </w:p>
    <w:p w:rsidR="00885BC9" w:rsidRPr="00D74625" w:rsidRDefault="00885BC9" w:rsidP="00A80C00">
      <w:pPr>
        <w:pStyle w:val="ListParagraph"/>
        <w:spacing w:after="0" w:line="240" w:lineRule="auto"/>
        <w:ind w:left="567"/>
        <w:jc w:val="both"/>
        <w:rPr>
          <w:rFonts w:ascii="Times New Roman" w:hAnsi="Times New Roman" w:cs="Times New Roman"/>
          <w:sz w:val="23"/>
          <w:szCs w:val="23"/>
          <w:lang w:val="id-ID"/>
        </w:rPr>
      </w:pPr>
      <w:r w:rsidRPr="00D74625">
        <w:rPr>
          <w:rFonts w:ascii="Times New Roman" w:hAnsi="Times New Roman" w:cs="Times New Roman"/>
          <w:sz w:val="23"/>
          <w:szCs w:val="23"/>
          <w:lang w:val="id-ID"/>
        </w:rPr>
        <w:t xml:space="preserve">Melalui program </w:t>
      </w:r>
      <w:r w:rsidRPr="00D74625">
        <w:rPr>
          <w:rFonts w:ascii="Times New Roman" w:hAnsi="Times New Roman" w:cs="Times New Roman"/>
          <w:i/>
          <w:sz w:val="23"/>
          <w:szCs w:val="23"/>
          <w:lang w:val="id-ID"/>
        </w:rPr>
        <w:t>Earthquake Housing Reconstrucstion Programme</w:t>
      </w:r>
      <w:r w:rsidRPr="00D74625">
        <w:rPr>
          <w:rFonts w:ascii="Times New Roman" w:hAnsi="Times New Roman" w:cs="Times New Roman"/>
          <w:sz w:val="23"/>
          <w:szCs w:val="23"/>
          <w:lang w:val="id-ID"/>
        </w:rPr>
        <w:t xml:space="preserve"> (EHRP), perumahan akan direkonstruksi menjadi rumah tahan gempa dengan material yang memiliki kualitas jangka panjang dan mempromosikan budaya perumahan yang lebih aman dan berkelanjutan. IFRC menargetkan 3.000 rumah </w:t>
      </w:r>
      <w:r w:rsidR="00481E93" w:rsidRPr="00D74625">
        <w:rPr>
          <w:rFonts w:ascii="Times New Roman" w:hAnsi="Times New Roman" w:cs="Times New Roman"/>
          <w:sz w:val="23"/>
          <w:szCs w:val="23"/>
          <w:lang w:val="id-ID"/>
        </w:rPr>
        <w:t xml:space="preserve">untuk 3.000 keluarga </w:t>
      </w:r>
      <w:r w:rsidRPr="00D74625">
        <w:rPr>
          <w:rFonts w:ascii="Times New Roman" w:hAnsi="Times New Roman" w:cs="Times New Roman"/>
          <w:sz w:val="23"/>
          <w:szCs w:val="23"/>
          <w:lang w:val="id-ID"/>
        </w:rPr>
        <w:t xml:space="preserve">yang akan dibangun di 3 distrik yaitu Okhaldhunga, Ramechhap, dan Sindhuli. Realisasi dari program tersebut yaitu, tahun 2016 </w:t>
      </w:r>
      <w:r w:rsidR="00481E93" w:rsidRPr="00D74625">
        <w:rPr>
          <w:rFonts w:ascii="Times New Roman" w:hAnsi="Times New Roman" w:cs="Times New Roman"/>
          <w:sz w:val="23"/>
          <w:szCs w:val="23"/>
          <w:lang w:val="id-ID"/>
        </w:rPr>
        <w:t>terealisasi sebanyak 2.054 unit, 2017 terealisasi sebanyak 290 unit, dan 2018 teralisasi sebanyak 89 unit. Dari data tersebut sebesar 90% dapat mencapai target.</w:t>
      </w:r>
    </w:p>
    <w:p w:rsidR="00885BC9" w:rsidRPr="00D74625" w:rsidRDefault="00481E93" w:rsidP="00A80C00">
      <w:pPr>
        <w:pStyle w:val="ListParagraph"/>
        <w:numPr>
          <w:ilvl w:val="0"/>
          <w:numId w:val="33"/>
        </w:numPr>
        <w:spacing w:after="0" w:line="240" w:lineRule="auto"/>
        <w:ind w:left="567" w:hanging="283"/>
        <w:jc w:val="both"/>
        <w:rPr>
          <w:rFonts w:ascii="Times New Roman" w:hAnsi="Times New Roman" w:cs="Times New Roman"/>
          <w:sz w:val="23"/>
          <w:szCs w:val="23"/>
          <w:lang w:val="id-ID"/>
        </w:rPr>
      </w:pPr>
      <w:r w:rsidRPr="00D74625">
        <w:rPr>
          <w:rFonts w:ascii="Times New Roman" w:hAnsi="Times New Roman" w:cs="Times New Roman"/>
          <w:sz w:val="23"/>
          <w:szCs w:val="23"/>
          <w:lang w:val="id-ID"/>
        </w:rPr>
        <w:t>Pembangunan Fasilitas Kesehatan</w:t>
      </w:r>
    </w:p>
    <w:p w:rsidR="00481E93" w:rsidRPr="00D74625" w:rsidRDefault="00481E93" w:rsidP="00A80C00">
      <w:pPr>
        <w:pStyle w:val="ListParagraph"/>
        <w:spacing w:after="0" w:line="240" w:lineRule="auto"/>
        <w:ind w:left="567"/>
        <w:jc w:val="both"/>
        <w:rPr>
          <w:rFonts w:ascii="Times New Roman" w:hAnsi="Times New Roman" w:cs="Times New Roman"/>
          <w:sz w:val="23"/>
          <w:szCs w:val="23"/>
          <w:lang w:val="id-ID"/>
        </w:rPr>
      </w:pPr>
      <w:r w:rsidRPr="00D74625">
        <w:rPr>
          <w:rFonts w:ascii="Times New Roman" w:hAnsi="Times New Roman" w:cs="Times New Roman"/>
          <w:sz w:val="23"/>
          <w:szCs w:val="23"/>
          <w:lang w:val="id-ID"/>
        </w:rPr>
        <w:t xml:space="preserve">Dalam mendukung program </w:t>
      </w:r>
      <w:r w:rsidRPr="00D74625">
        <w:rPr>
          <w:rFonts w:ascii="Times New Roman" w:hAnsi="Times New Roman" w:cs="Times New Roman"/>
          <w:i/>
          <w:sz w:val="23"/>
          <w:szCs w:val="23"/>
          <w:lang w:val="id-ID"/>
        </w:rPr>
        <w:t xml:space="preserve">Ministry of Helath and Population </w:t>
      </w:r>
      <w:r w:rsidRPr="00D74625">
        <w:rPr>
          <w:rFonts w:ascii="Times New Roman" w:hAnsi="Times New Roman" w:cs="Times New Roman"/>
          <w:sz w:val="23"/>
          <w:szCs w:val="23"/>
          <w:lang w:val="id-ID"/>
        </w:rPr>
        <w:t xml:space="preserve">(MoHP) atau kementerian kesehatan dan kependudukan, melanjutkan dukungannya dan membangun kembali infrastuktur dan layanan kesehatan masyarakat, serta memberikan bantuan peralatan dasar medis. Realisasi program pemulihan kesehatan bagi korban gempa, diantaranya ialah (a) Rekonstruksi Fasilitas Kesehatan dimana IFRC menargetkan 10 unit Fasilitas Kesehatan yang dilengkapi dengan persediaan medis dan non – medis teralisasi sesuai target; (b) Pencegahan Penyakit dan Promosi Kesehatan mencapai target bahkan </w:t>
      </w:r>
      <w:r w:rsidR="00EB320D" w:rsidRPr="00D74625">
        <w:rPr>
          <w:rFonts w:ascii="Times New Roman" w:hAnsi="Times New Roman" w:cs="Times New Roman"/>
          <w:sz w:val="23"/>
          <w:szCs w:val="23"/>
          <w:lang w:val="id-ID"/>
        </w:rPr>
        <w:t>melebihi dari target yang diprogramkan, (c) Dukungan Psikososial terhadap Korban Gempa telah mecapai target 672 orang yang menerima layanan tersebut. (IFRC Report : 2018 )</w:t>
      </w:r>
    </w:p>
    <w:p w:rsidR="00EB320D" w:rsidRPr="00D74625" w:rsidRDefault="00EB320D" w:rsidP="00A80C00">
      <w:pPr>
        <w:pStyle w:val="ListParagraph"/>
        <w:numPr>
          <w:ilvl w:val="0"/>
          <w:numId w:val="33"/>
        </w:numPr>
        <w:spacing w:after="0" w:line="240" w:lineRule="auto"/>
        <w:ind w:left="567" w:hanging="283"/>
        <w:jc w:val="both"/>
        <w:rPr>
          <w:rFonts w:ascii="Times New Roman" w:hAnsi="Times New Roman" w:cs="Times New Roman"/>
          <w:sz w:val="23"/>
          <w:szCs w:val="23"/>
          <w:lang w:val="id-ID"/>
        </w:rPr>
      </w:pPr>
      <w:r w:rsidRPr="00D74625">
        <w:rPr>
          <w:rFonts w:ascii="Times New Roman" w:hAnsi="Times New Roman" w:cs="Times New Roman"/>
          <w:sz w:val="23"/>
          <w:szCs w:val="23"/>
          <w:lang w:val="id-ID"/>
        </w:rPr>
        <w:t>Program Livelihood atau Mata Pencaharian</w:t>
      </w:r>
    </w:p>
    <w:p w:rsidR="00EB320D" w:rsidRPr="00D74625" w:rsidRDefault="00EB320D" w:rsidP="00A80C00">
      <w:pPr>
        <w:pStyle w:val="ListParagraph"/>
        <w:spacing w:after="0" w:line="240" w:lineRule="auto"/>
        <w:ind w:left="567"/>
        <w:jc w:val="both"/>
        <w:rPr>
          <w:rFonts w:ascii="Times New Roman" w:hAnsi="Times New Roman" w:cs="Times New Roman"/>
          <w:sz w:val="23"/>
          <w:szCs w:val="23"/>
          <w:lang w:val="id-ID"/>
        </w:rPr>
      </w:pPr>
      <w:r w:rsidRPr="00D74625">
        <w:rPr>
          <w:rFonts w:ascii="Times New Roman" w:hAnsi="Times New Roman" w:cs="Times New Roman"/>
          <w:sz w:val="23"/>
          <w:szCs w:val="23"/>
          <w:lang w:val="id-ID"/>
        </w:rPr>
        <w:t xml:space="preserve">Hal ini juga merupakan </w:t>
      </w:r>
      <w:r w:rsidRPr="00D74625">
        <w:rPr>
          <w:rFonts w:ascii="Times New Roman" w:hAnsi="Times New Roman" w:cs="Times New Roman"/>
          <w:i/>
          <w:sz w:val="23"/>
          <w:szCs w:val="23"/>
          <w:lang w:val="id-ID"/>
        </w:rPr>
        <w:t>concern</w:t>
      </w:r>
      <w:r w:rsidRPr="00D74625">
        <w:rPr>
          <w:rFonts w:ascii="Times New Roman" w:hAnsi="Times New Roman" w:cs="Times New Roman"/>
          <w:sz w:val="23"/>
          <w:szCs w:val="23"/>
          <w:lang w:val="id-ID"/>
        </w:rPr>
        <w:t xml:space="preserve"> NRCs dan IFRC dalam fase pemulihan ini.adapun hasil sementara dari pemberian bantuan dalam fase ini ialah 2.078 keluarga yang mendapat hibah tunai mata pencaharian, 1.946 orang menerima pelatihan mata pencaharian (seperti tukang batu/ bangunan). Setelah menyelesaikan sesi orientasi mata pencaharian dengan baik dan terpenuhinya target yang dirancangkan, serta mempertimbangkan keberhasilan dan kemajuan yang telah dicapai dilapangan maka NRCs menghapus intervensi mata pencaharian pada akhir Desember 2018.</w:t>
      </w:r>
    </w:p>
    <w:p w:rsidR="00481E93" w:rsidRPr="00D74625" w:rsidRDefault="00EB320D" w:rsidP="00A80C00">
      <w:pPr>
        <w:pStyle w:val="ListParagraph"/>
        <w:numPr>
          <w:ilvl w:val="0"/>
          <w:numId w:val="33"/>
        </w:numPr>
        <w:spacing w:after="0" w:line="240" w:lineRule="auto"/>
        <w:ind w:left="567" w:hanging="283"/>
        <w:jc w:val="both"/>
        <w:rPr>
          <w:rFonts w:ascii="Times New Roman" w:hAnsi="Times New Roman" w:cs="Times New Roman"/>
          <w:sz w:val="23"/>
          <w:szCs w:val="23"/>
          <w:lang w:val="id-ID"/>
        </w:rPr>
      </w:pPr>
      <w:r w:rsidRPr="00D74625">
        <w:rPr>
          <w:rFonts w:ascii="Times New Roman" w:hAnsi="Times New Roman" w:cs="Times New Roman"/>
          <w:sz w:val="23"/>
          <w:szCs w:val="23"/>
          <w:lang w:val="id-ID"/>
        </w:rPr>
        <w:t>Program Water, Sanitation, and Hygiene</w:t>
      </w:r>
    </w:p>
    <w:p w:rsidR="00891459" w:rsidRDefault="00EB320D" w:rsidP="00A80C00">
      <w:pPr>
        <w:pStyle w:val="ListParagraph"/>
        <w:spacing w:after="0" w:line="240" w:lineRule="auto"/>
        <w:ind w:left="567"/>
        <w:jc w:val="both"/>
        <w:rPr>
          <w:rFonts w:ascii="Times New Roman" w:hAnsi="Times New Roman" w:cs="Times New Roman"/>
          <w:sz w:val="23"/>
          <w:szCs w:val="23"/>
          <w:lang w:val="id-ID"/>
        </w:rPr>
      </w:pPr>
      <w:r w:rsidRPr="00D74625">
        <w:rPr>
          <w:rFonts w:ascii="Times New Roman" w:hAnsi="Times New Roman" w:cs="Times New Roman"/>
          <w:sz w:val="23"/>
          <w:szCs w:val="23"/>
          <w:lang w:val="id-ID"/>
        </w:rPr>
        <w:t xml:space="preserve">Gempa juga mengakibatkan penurunan ketersedian air bersih bagi orang – orang yang terkena dampak. Dikarenakan air merupakan salah satu hal yang </w:t>
      </w:r>
    </w:p>
    <w:p w:rsidR="00EB320D" w:rsidRDefault="00EB320D" w:rsidP="00891459">
      <w:pPr>
        <w:pStyle w:val="ListParagraph"/>
        <w:spacing w:after="0" w:line="240" w:lineRule="auto"/>
        <w:ind w:left="0"/>
        <w:jc w:val="both"/>
        <w:rPr>
          <w:rFonts w:ascii="Times New Roman" w:hAnsi="Times New Roman" w:cs="Times New Roman"/>
          <w:sz w:val="23"/>
          <w:szCs w:val="23"/>
          <w:lang w:val="id-ID"/>
        </w:rPr>
      </w:pPr>
      <w:r w:rsidRPr="00D74625">
        <w:rPr>
          <w:rFonts w:ascii="Times New Roman" w:hAnsi="Times New Roman" w:cs="Times New Roman"/>
          <w:sz w:val="23"/>
          <w:szCs w:val="23"/>
          <w:lang w:val="id-ID"/>
        </w:rPr>
        <w:lastRenderedPageBreak/>
        <w:t>penting dalam keberlangsungan hidup maka, NRCs juga akan memprioritaskan skema pasokan air melalui pemulihan infrastruktur pasokan air dengan memperhitungkan perubahan musim. Selain itu, lebih dari 1.300 toilet telah dibangun pada tahap darurat dan akan berlanjut pada tahap pemulihan. Hal ini juga sejalan dengan program yang diprogramkan oleh Pemerintah Nepal untuk membangun toilet yang bersih dengan akses air bersih ke toilet dan membuat toilet dengan bahan atau material yang berkualitas sehingga nyaman untuk digunakan.</w:t>
      </w:r>
    </w:p>
    <w:p w:rsidR="00891459" w:rsidRPr="00D74625" w:rsidRDefault="00891459" w:rsidP="00891459">
      <w:pPr>
        <w:pStyle w:val="ListParagraph"/>
        <w:spacing w:after="0" w:line="240" w:lineRule="auto"/>
        <w:ind w:left="0"/>
        <w:jc w:val="both"/>
        <w:rPr>
          <w:rFonts w:ascii="Times New Roman" w:hAnsi="Times New Roman" w:cs="Times New Roman"/>
          <w:sz w:val="23"/>
          <w:szCs w:val="23"/>
          <w:lang w:val="id-ID"/>
        </w:rPr>
      </w:pPr>
    </w:p>
    <w:p w:rsidR="00152B46" w:rsidRPr="00D74625" w:rsidRDefault="00EB320D" w:rsidP="00891459">
      <w:pPr>
        <w:jc w:val="both"/>
        <w:rPr>
          <w:sz w:val="23"/>
          <w:szCs w:val="23"/>
          <w:lang w:val="id-ID"/>
        </w:rPr>
      </w:pPr>
      <w:r w:rsidRPr="00D74625">
        <w:rPr>
          <w:sz w:val="23"/>
          <w:szCs w:val="23"/>
          <w:lang w:val="id-ID"/>
        </w:rPr>
        <w:t xml:space="preserve">IFRC bersama NRC serta mitranya dan NRA memberikan dampak positif dalam memberikan bantuan rekonstruksi dan rehabilitasi kepada korban gempa bumi mulai tahun 2016 hingga Desember 2018. Hal ini terlihat dari aktualisasi pencapaian target dari masing – masing program yang menunjukkan pencapaian yang cukup baik meskipun terdapat berbagai tantangan dalam proses pemulihan tersebut sehingga </w:t>
      </w:r>
      <w:r w:rsidR="00152B46" w:rsidRPr="00D74625">
        <w:rPr>
          <w:sz w:val="23"/>
          <w:szCs w:val="23"/>
          <w:lang w:val="id-ID"/>
        </w:rPr>
        <w:t>m</w:t>
      </w:r>
      <w:r w:rsidRPr="00D74625">
        <w:rPr>
          <w:sz w:val="23"/>
          <w:szCs w:val="23"/>
          <w:lang w:val="id-ID"/>
        </w:rPr>
        <w:t>enghabiskan waktu yang cukup lama untuk memenuhi target.</w:t>
      </w:r>
    </w:p>
    <w:p w:rsidR="00152B46" w:rsidRPr="00D74625" w:rsidRDefault="00152B46" w:rsidP="00891459">
      <w:pPr>
        <w:jc w:val="both"/>
        <w:rPr>
          <w:sz w:val="23"/>
          <w:szCs w:val="23"/>
          <w:lang w:val="id-ID"/>
        </w:rPr>
      </w:pPr>
    </w:p>
    <w:p w:rsidR="00152B46" w:rsidRPr="00D74625" w:rsidRDefault="00152B46" w:rsidP="00891459">
      <w:pPr>
        <w:jc w:val="both"/>
        <w:rPr>
          <w:sz w:val="23"/>
          <w:szCs w:val="23"/>
          <w:lang w:val="id-ID"/>
        </w:rPr>
      </w:pPr>
      <w:r w:rsidRPr="00D74625">
        <w:rPr>
          <w:sz w:val="23"/>
          <w:szCs w:val="23"/>
          <w:lang w:val="id-ID"/>
        </w:rPr>
        <w:t xml:space="preserve">Tahapan rekonstruksi dan rehabilitasi dalam fase pemulihan yang telah dilakukan IFRC dimana proses ini bekerjasama dengan Pemerintahan Nepal yaitu NRA melalui kesepakatan dan program yang memiliki tujuan yang sama telah menyelesaikan beberapa program fase pemulihan, namun beberapa program yang belum diselesaikan sampai bulan Desember 2018 masih tetap berlanjut hingga Juli 2019. </w:t>
      </w:r>
    </w:p>
    <w:p w:rsidR="00EB320D" w:rsidRPr="00D74625" w:rsidRDefault="00EB320D" w:rsidP="00A80C00">
      <w:pPr>
        <w:jc w:val="both"/>
        <w:rPr>
          <w:sz w:val="23"/>
          <w:szCs w:val="23"/>
          <w:lang w:val="id-ID"/>
        </w:rPr>
      </w:pPr>
    </w:p>
    <w:p w:rsidR="00152B46" w:rsidRPr="00D74625" w:rsidRDefault="00EB320D" w:rsidP="00A80C00">
      <w:pPr>
        <w:pStyle w:val="ListParagraph"/>
        <w:numPr>
          <w:ilvl w:val="0"/>
          <w:numId w:val="31"/>
        </w:numPr>
        <w:spacing w:after="0" w:line="240" w:lineRule="auto"/>
        <w:ind w:left="284" w:hanging="284"/>
        <w:jc w:val="both"/>
        <w:rPr>
          <w:rFonts w:ascii="Times New Roman" w:hAnsi="Times New Roman" w:cs="Times New Roman"/>
          <w:b/>
          <w:sz w:val="23"/>
          <w:szCs w:val="23"/>
          <w:lang w:val="id-ID"/>
        </w:rPr>
      </w:pPr>
      <w:r w:rsidRPr="00D74625">
        <w:rPr>
          <w:rFonts w:ascii="Times New Roman" w:hAnsi="Times New Roman" w:cs="Times New Roman"/>
          <w:b/>
          <w:sz w:val="23"/>
          <w:szCs w:val="23"/>
          <w:lang w:val="id-ID"/>
        </w:rPr>
        <w:t xml:space="preserve">Peran IFRC dalam </w:t>
      </w:r>
      <w:r w:rsidR="00152B46" w:rsidRPr="00D74625">
        <w:rPr>
          <w:rFonts w:ascii="Times New Roman" w:hAnsi="Times New Roman" w:cs="Times New Roman"/>
          <w:b/>
          <w:i/>
          <w:sz w:val="23"/>
          <w:szCs w:val="23"/>
          <w:lang w:val="id-ID"/>
        </w:rPr>
        <w:t>Management</w:t>
      </w:r>
      <w:r w:rsidR="00152B46" w:rsidRPr="00D74625">
        <w:rPr>
          <w:rFonts w:ascii="Times New Roman" w:hAnsi="Times New Roman" w:cs="Times New Roman"/>
          <w:b/>
          <w:sz w:val="23"/>
          <w:szCs w:val="23"/>
          <w:lang w:val="id-ID"/>
        </w:rPr>
        <w:t xml:space="preserve"> Risiko Bencana (Mitigasi)</w:t>
      </w:r>
    </w:p>
    <w:p w:rsidR="00152B46" w:rsidRDefault="00152B46" w:rsidP="00A80C00">
      <w:pPr>
        <w:pStyle w:val="ListParagraph"/>
        <w:spacing w:after="0" w:line="240" w:lineRule="auto"/>
        <w:ind w:left="284"/>
        <w:jc w:val="both"/>
        <w:rPr>
          <w:rFonts w:ascii="Times New Roman" w:hAnsi="Times New Roman" w:cs="Times New Roman"/>
          <w:sz w:val="23"/>
          <w:szCs w:val="23"/>
          <w:lang w:val="id-ID"/>
        </w:rPr>
      </w:pPr>
      <w:r w:rsidRPr="00D74625">
        <w:rPr>
          <w:rFonts w:ascii="Times New Roman" w:hAnsi="Times New Roman" w:cs="Times New Roman"/>
          <w:sz w:val="23"/>
          <w:szCs w:val="23"/>
          <w:lang w:val="id-ID"/>
        </w:rPr>
        <w:t xml:space="preserve">IFRC </w:t>
      </w:r>
      <w:proofErr w:type="spellStart"/>
      <w:r w:rsidRPr="00D74625">
        <w:rPr>
          <w:rFonts w:ascii="Times New Roman" w:hAnsi="Times New Roman" w:cs="Times New Roman"/>
          <w:sz w:val="23"/>
          <w:szCs w:val="23"/>
        </w:rPr>
        <w:t>meningkatkan</w:t>
      </w:r>
      <w:proofErr w:type="spellEnd"/>
      <w:r w:rsidRPr="00D74625">
        <w:rPr>
          <w:rFonts w:ascii="Times New Roman" w:hAnsi="Times New Roman" w:cs="Times New Roman"/>
          <w:sz w:val="23"/>
          <w:szCs w:val="23"/>
        </w:rPr>
        <w:t xml:space="preserve"> </w:t>
      </w:r>
      <w:proofErr w:type="spellStart"/>
      <w:r w:rsidRPr="00D74625">
        <w:rPr>
          <w:rFonts w:ascii="Times New Roman" w:hAnsi="Times New Roman" w:cs="Times New Roman"/>
          <w:sz w:val="23"/>
          <w:szCs w:val="23"/>
        </w:rPr>
        <w:t>upaya</w:t>
      </w:r>
      <w:proofErr w:type="spellEnd"/>
      <w:r w:rsidRPr="00D74625">
        <w:rPr>
          <w:rFonts w:ascii="Times New Roman" w:hAnsi="Times New Roman" w:cs="Times New Roman"/>
          <w:sz w:val="23"/>
          <w:szCs w:val="23"/>
        </w:rPr>
        <w:t xml:space="preserve"> </w:t>
      </w:r>
      <w:proofErr w:type="spellStart"/>
      <w:r w:rsidRPr="00D74625">
        <w:rPr>
          <w:rFonts w:ascii="Times New Roman" w:hAnsi="Times New Roman" w:cs="Times New Roman"/>
          <w:sz w:val="23"/>
          <w:szCs w:val="23"/>
        </w:rPr>
        <w:t>untuk</w:t>
      </w:r>
      <w:proofErr w:type="spellEnd"/>
      <w:r w:rsidRPr="00D74625">
        <w:rPr>
          <w:rFonts w:ascii="Times New Roman" w:hAnsi="Times New Roman" w:cs="Times New Roman"/>
          <w:sz w:val="23"/>
          <w:szCs w:val="23"/>
        </w:rPr>
        <w:t xml:space="preserve"> </w:t>
      </w:r>
      <w:proofErr w:type="spellStart"/>
      <w:r w:rsidRPr="00D74625">
        <w:rPr>
          <w:rFonts w:ascii="Times New Roman" w:hAnsi="Times New Roman" w:cs="Times New Roman"/>
          <w:sz w:val="23"/>
          <w:szCs w:val="23"/>
        </w:rPr>
        <w:t>membantu</w:t>
      </w:r>
      <w:proofErr w:type="spellEnd"/>
      <w:r w:rsidRPr="00D74625">
        <w:rPr>
          <w:rFonts w:ascii="Times New Roman" w:hAnsi="Times New Roman" w:cs="Times New Roman"/>
          <w:sz w:val="23"/>
          <w:szCs w:val="23"/>
        </w:rPr>
        <w:t xml:space="preserve"> </w:t>
      </w:r>
      <w:proofErr w:type="spellStart"/>
      <w:r w:rsidRPr="00D74625">
        <w:rPr>
          <w:rFonts w:ascii="Times New Roman" w:hAnsi="Times New Roman" w:cs="Times New Roman"/>
          <w:sz w:val="23"/>
          <w:szCs w:val="23"/>
        </w:rPr>
        <w:t>rakyat</w:t>
      </w:r>
      <w:proofErr w:type="spellEnd"/>
      <w:r w:rsidRPr="00D74625">
        <w:rPr>
          <w:rFonts w:ascii="Times New Roman" w:hAnsi="Times New Roman" w:cs="Times New Roman"/>
          <w:sz w:val="23"/>
          <w:szCs w:val="23"/>
        </w:rPr>
        <w:t xml:space="preserve"> Nepal </w:t>
      </w:r>
      <w:proofErr w:type="spellStart"/>
      <w:r w:rsidRPr="00D74625">
        <w:rPr>
          <w:rFonts w:ascii="Times New Roman" w:hAnsi="Times New Roman" w:cs="Times New Roman"/>
          <w:sz w:val="23"/>
          <w:szCs w:val="23"/>
        </w:rPr>
        <w:t>setelah</w:t>
      </w:r>
      <w:proofErr w:type="spellEnd"/>
      <w:r w:rsidRPr="00D74625">
        <w:rPr>
          <w:rFonts w:ascii="Times New Roman" w:hAnsi="Times New Roman" w:cs="Times New Roman"/>
          <w:sz w:val="23"/>
          <w:szCs w:val="23"/>
        </w:rPr>
        <w:t xml:space="preserve"> </w:t>
      </w:r>
      <w:r w:rsidRPr="00D74625">
        <w:rPr>
          <w:rFonts w:ascii="Times New Roman" w:hAnsi="Times New Roman" w:cs="Times New Roman"/>
          <w:sz w:val="23"/>
          <w:szCs w:val="23"/>
          <w:lang w:val="id-ID"/>
        </w:rPr>
        <w:t xml:space="preserve">dampak besar yang ditimbulkan oleh </w:t>
      </w:r>
      <w:proofErr w:type="spellStart"/>
      <w:r w:rsidRPr="00D74625">
        <w:rPr>
          <w:rFonts w:ascii="Times New Roman" w:hAnsi="Times New Roman" w:cs="Times New Roman"/>
          <w:sz w:val="23"/>
          <w:szCs w:val="23"/>
        </w:rPr>
        <w:t>gempa</w:t>
      </w:r>
      <w:proofErr w:type="spellEnd"/>
      <w:r w:rsidRPr="00D74625">
        <w:rPr>
          <w:rFonts w:ascii="Times New Roman" w:hAnsi="Times New Roman" w:cs="Times New Roman"/>
          <w:sz w:val="23"/>
          <w:szCs w:val="23"/>
          <w:lang w:val="id-ID"/>
        </w:rPr>
        <w:t xml:space="preserve"> tersebut. Proses pemulihan sementara berjalan hingga Juli 2019, akan tetapi IFRC bersama NRCs dan mitra gerakan serta NRA telah memprogramkan </w:t>
      </w:r>
      <w:r w:rsidRPr="00D74625">
        <w:rPr>
          <w:rFonts w:ascii="Times New Roman" w:hAnsi="Times New Roman" w:cs="Times New Roman"/>
          <w:i/>
          <w:sz w:val="23"/>
          <w:szCs w:val="23"/>
          <w:lang w:val="id-ID"/>
        </w:rPr>
        <w:t>Disaster Risk Reduction</w:t>
      </w:r>
      <w:r w:rsidRPr="00D74625">
        <w:rPr>
          <w:rFonts w:ascii="Times New Roman" w:hAnsi="Times New Roman" w:cs="Times New Roman"/>
          <w:sz w:val="23"/>
          <w:szCs w:val="23"/>
          <w:lang w:val="id-ID"/>
        </w:rPr>
        <w:t xml:space="preserve"> (DRR) atau Pengurangan Risiko Bencana yang akan direalisasikan nantinya mengingat masih berjalannya proses pemulihan yang dilakukan oleh IFRC</w:t>
      </w:r>
      <w:r w:rsidRPr="00D74625">
        <w:rPr>
          <w:rFonts w:ascii="Times New Roman" w:hAnsi="Times New Roman" w:cs="Times New Roman"/>
          <w:i/>
          <w:sz w:val="23"/>
          <w:szCs w:val="23"/>
          <w:lang w:val="id-ID"/>
        </w:rPr>
        <w:t xml:space="preserve"> </w:t>
      </w:r>
      <w:r w:rsidRPr="00D74625">
        <w:rPr>
          <w:rFonts w:ascii="Times New Roman" w:hAnsi="Times New Roman" w:cs="Times New Roman"/>
          <w:sz w:val="23"/>
          <w:szCs w:val="23"/>
          <w:lang w:val="id-ID"/>
        </w:rPr>
        <w:t xml:space="preserve">saat ini. </w:t>
      </w:r>
    </w:p>
    <w:p w:rsidR="00072A1B" w:rsidRPr="00D74625" w:rsidRDefault="00072A1B" w:rsidP="00A80C00">
      <w:pPr>
        <w:pStyle w:val="ListParagraph"/>
        <w:spacing w:after="0" w:line="240" w:lineRule="auto"/>
        <w:ind w:left="284"/>
        <w:jc w:val="both"/>
        <w:rPr>
          <w:rFonts w:ascii="Times New Roman" w:hAnsi="Times New Roman" w:cs="Times New Roman"/>
          <w:sz w:val="23"/>
          <w:szCs w:val="23"/>
          <w:lang w:val="id-ID"/>
        </w:rPr>
      </w:pPr>
    </w:p>
    <w:p w:rsidR="00152B46" w:rsidRPr="00D74625" w:rsidRDefault="00152B46" w:rsidP="00A80C00">
      <w:pPr>
        <w:pStyle w:val="ListParagraph"/>
        <w:spacing w:after="0" w:line="240" w:lineRule="auto"/>
        <w:ind w:left="284"/>
        <w:jc w:val="both"/>
        <w:rPr>
          <w:rFonts w:ascii="Times New Roman" w:hAnsi="Times New Roman" w:cs="Times New Roman"/>
          <w:sz w:val="23"/>
          <w:szCs w:val="23"/>
          <w:lang w:val="id-ID"/>
        </w:rPr>
      </w:pPr>
      <w:r w:rsidRPr="00D74625">
        <w:rPr>
          <w:rFonts w:ascii="Times New Roman" w:hAnsi="Times New Roman" w:cs="Times New Roman"/>
          <w:sz w:val="23"/>
          <w:szCs w:val="23"/>
          <w:lang w:val="id-ID"/>
        </w:rPr>
        <w:t xml:space="preserve">Adapun program pencegahan resiko bencana yang akan datang ialah DRR </w:t>
      </w:r>
      <w:r w:rsidRPr="00D74625">
        <w:rPr>
          <w:rFonts w:ascii="Times New Roman" w:hAnsi="Times New Roman" w:cs="Times New Roman"/>
          <w:i/>
          <w:sz w:val="23"/>
          <w:szCs w:val="23"/>
          <w:lang w:val="id-ID"/>
        </w:rPr>
        <w:t>(Disaster Risk Reduction)</w:t>
      </w:r>
      <w:r w:rsidRPr="00D74625">
        <w:rPr>
          <w:rFonts w:ascii="Times New Roman" w:hAnsi="Times New Roman" w:cs="Times New Roman"/>
          <w:sz w:val="23"/>
          <w:szCs w:val="23"/>
          <w:lang w:val="id-ID"/>
        </w:rPr>
        <w:t xml:space="preserve"> merupakan kegiatan lintas sektoral, dimana langkah – langkah pengurangan resiko dilaksanakan melalui kegiatan sektoral meliputi : (a) </w:t>
      </w:r>
      <w:proofErr w:type="spellStart"/>
      <w:r w:rsidRPr="00D74625">
        <w:rPr>
          <w:rFonts w:ascii="Times New Roman" w:hAnsi="Times New Roman" w:cs="Times New Roman"/>
          <w:sz w:val="23"/>
          <w:szCs w:val="23"/>
        </w:rPr>
        <w:t>Melatih</w:t>
      </w:r>
      <w:proofErr w:type="spellEnd"/>
      <w:r w:rsidRPr="00D74625">
        <w:rPr>
          <w:rFonts w:ascii="Times New Roman" w:hAnsi="Times New Roman" w:cs="Times New Roman"/>
          <w:sz w:val="23"/>
          <w:szCs w:val="23"/>
        </w:rPr>
        <w:t xml:space="preserve"> </w:t>
      </w:r>
      <w:proofErr w:type="spellStart"/>
      <w:r w:rsidRPr="00D74625">
        <w:rPr>
          <w:rFonts w:ascii="Times New Roman" w:hAnsi="Times New Roman" w:cs="Times New Roman"/>
          <w:sz w:val="23"/>
          <w:szCs w:val="23"/>
        </w:rPr>
        <w:t>personil</w:t>
      </w:r>
      <w:proofErr w:type="spellEnd"/>
      <w:r w:rsidRPr="00D74625">
        <w:rPr>
          <w:rFonts w:ascii="Times New Roman" w:hAnsi="Times New Roman" w:cs="Times New Roman"/>
          <w:sz w:val="23"/>
          <w:szCs w:val="23"/>
        </w:rPr>
        <w:t xml:space="preserve"> </w:t>
      </w:r>
      <w:proofErr w:type="spellStart"/>
      <w:r w:rsidRPr="00D74625">
        <w:rPr>
          <w:rFonts w:ascii="Times New Roman" w:hAnsi="Times New Roman" w:cs="Times New Roman"/>
          <w:sz w:val="23"/>
          <w:szCs w:val="23"/>
        </w:rPr>
        <w:t>medis</w:t>
      </w:r>
      <w:proofErr w:type="spellEnd"/>
      <w:r w:rsidRPr="00D74625">
        <w:rPr>
          <w:rFonts w:ascii="Times New Roman" w:hAnsi="Times New Roman" w:cs="Times New Roman"/>
          <w:sz w:val="23"/>
          <w:szCs w:val="23"/>
        </w:rPr>
        <w:t xml:space="preserve"> </w:t>
      </w:r>
      <w:proofErr w:type="spellStart"/>
      <w:r w:rsidRPr="00D74625">
        <w:rPr>
          <w:rFonts w:ascii="Times New Roman" w:hAnsi="Times New Roman" w:cs="Times New Roman"/>
          <w:sz w:val="23"/>
          <w:szCs w:val="23"/>
        </w:rPr>
        <w:t>untuk</w:t>
      </w:r>
      <w:proofErr w:type="spellEnd"/>
      <w:r w:rsidRPr="00D74625">
        <w:rPr>
          <w:rFonts w:ascii="Times New Roman" w:hAnsi="Times New Roman" w:cs="Times New Roman"/>
          <w:sz w:val="23"/>
          <w:szCs w:val="23"/>
        </w:rPr>
        <w:t xml:space="preserve"> </w:t>
      </w:r>
      <w:proofErr w:type="spellStart"/>
      <w:r w:rsidRPr="00D74625">
        <w:rPr>
          <w:rFonts w:ascii="Times New Roman" w:hAnsi="Times New Roman" w:cs="Times New Roman"/>
          <w:sz w:val="23"/>
          <w:szCs w:val="23"/>
        </w:rPr>
        <w:t>meningkatkan</w:t>
      </w:r>
      <w:proofErr w:type="spellEnd"/>
      <w:r w:rsidRPr="00D74625">
        <w:rPr>
          <w:rFonts w:ascii="Times New Roman" w:hAnsi="Times New Roman" w:cs="Times New Roman"/>
          <w:sz w:val="23"/>
          <w:szCs w:val="23"/>
        </w:rPr>
        <w:t xml:space="preserve"> </w:t>
      </w:r>
      <w:proofErr w:type="spellStart"/>
      <w:r w:rsidRPr="00D74625">
        <w:rPr>
          <w:rFonts w:ascii="Times New Roman" w:hAnsi="Times New Roman" w:cs="Times New Roman"/>
          <w:sz w:val="23"/>
          <w:szCs w:val="23"/>
        </w:rPr>
        <w:t>keahlian</w:t>
      </w:r>
      <w:proofErr w:type="spellEnd"/>
      <w:r w:rsidRPr="00D74625">
        <w:rPr>
          <w:rFonts w:ascii="Times New Roman" w:hAnsi="Times New Roman" w:cs="Times New Roman"/>
          <w:sz w:val="23"/>
          <w:szCs w:val="23"/>
        </w:rPr>
        <w:t xml:space="preserve"> </w:t>
      </w:r>
      <w:proofErr w:type="spellStart"/>
      <w:r w:rsidRPr="00D74625">
        <w:rPr>
          <w:rFonts w:ascii="Times New Roman" w:hAnsi="Times New Roman" w:cs="Times New Roman"/>
          <w:sz w:val="23"/>
          <w:szCs w:val="23"/>
        </w:rPr>
        <w:t>mereka</w:t>
      </w:r>
      <w:proofErr w:type="spellEnd"/>
      <w:r w:rsidRPr="00D74625">
        <w:rPr>
          <w:rFonts w:ascii="Times New Roman" w:hAnsi="Times New Roman" w:cs="Times New Roman"/>
          <w:sz w:val="23"/>
          <w:szCs w:val="23"/>
        </w:rPr>
        <w:t xml:space="preserve"> </w:t>
      </w:r>
      <w:proofErr w:type="spellStart"/>
      <w:r w:rsidRPr="00D74625">
        <w:rPr>
          <w:rFonts w:ascii="Times New Roman" w:hAnsi="Times New Roman" w:cs="Times New Roman"/>
          <w:sz w:val="23"/>
          <w:szCs w:val="23"/>
        </w:rPr>
        <w:t>dalam</w:t>
      </w:r>
      <w:proofErr w:type="spellEnd"/>
      <w:r w:rsidRPr="00D74625">
        <w:rPr>
          <w:rFonts w:ascii="Times New Roman" w:hAnsi="Times New Roman" w:cs="Times New Roman"/>
          <w:sz w:val="23"/>
          <w:szCs w:val="23"/>
        </w:rPr>
        <w:t xml:space="preserve"> </w:t>
      </w:r>
      <w:proofErr w:type="spellStart"/>
      <w:r w:rsidRPr="00D74625">
        <w:rPr>
          <w:rFonts w:ascii="Times New Roman" w:hAnsi="Times New Roman" w:cs="Times New Roman"/>
          <w:sz w:val="23"/>
          <w:szCs w:val="23"/>
        </w:rPr>
        <w:t>manajemen</w:t>
      </w:r>
      <w:proofErr w:type="spellEnd"/>
      <w:r w:rsidRPr="00D74625">
        <w:rPr>
          <w:rFonts w:ascii="Times New Roman" w:hAnsi="Times New Roman" w:cs="Times New Roman"/>
          <w:sz w:val="23"/>
          <w:szCs w:val="23"/>
        </w:rPr>
        <w:t xml:space="preserve"> trauma </w:t>
      </w:r>
      <w:proofErr w:type="spellStart"/>
      <w:r w:rsidRPr="00D74625">
        <w:rPr>
          <w:rFonts w:ascii="Times New Roman" w:hAnsi="Times New Roman" w:cs="Times New Roman"/>
          <w:sz w:val="23"/>
          <w:szCs w:val="23"/>
        </w:rPr>
        <w:t>darurat</w:t>
      </w:r>
      <w:proofErr w:type="spellEnd"/>
      <w:r w:rsidRPr="00D74625">
        <w:rPr>
          <w:rFonts w:ascii="Times New Roman" w:hAnsi="Times New Roman" w:cs="Times New Roman"/>
          <w:sz w:val="23"/>
          <w:szCs w:val="23"/>
        </w:rPr>
        <w:t xml:space="preserve"> </w:t>
      </w:r>
      <w:proofErr w:type="spellStart"/>
      <w:r w:rsidRPr="00D74625">
        <w:rPr>
          <w:rFonts w:ascii="Times New Roman" w:hAnsi="Times New Roman" w:cs="Times New Roman"/>
          <w:sz w:val="23"/>
          <w:szCs w:val="23"/>
        </w:rPr>
        <w:t>dan</w:t>
      </w:r>
      <w:proofErr w:type="spellEnd"/>
      <w:r w:rsidRPr="00D74625">
        <w:rPr>
          <w:rFonts w:ascii="Times New Roman" w:hAnsi="Times New Roman" w:cs="Times New Roman"/>
          <w:sz w:val="23"/>
          <w:szCs w:val="23"/>
        </w:rPr>
        <w:t xml:space="preserve"> </w:t>
      </w:r>
      <w:proofErr w:type="spellStart"/>
      <w:r w:rsidRPr="00D74625">
        <w:rPr>
          <w:rFonts w:ascii="Times New Roman" w:hAnsi="Times New Roman" w:cs="Times New Roman"/>
          <w:sz w:val="23"/>
          <w:szCs w:val="23"/>
        </w:rPr>
        <w:t>penanganan</w:t>
      </w:r>
      <w:proofErr w:type="spellEnd"/>
      <w:r w:rsidRPr="00D74625">
        <w:rPr>
          <w:rFonts w:ascii="Times New Roman" w:hAnsi="Times New Roman" w:cs="Times New Roman"/>
          <w:sz w:val="23"/>
          <w:szCs w:val="23"/>
        </w:rPr>
        <w:t xml:space="preserve"> </w:t>
      </w:r>
      <w:proofErr w:type="spellStart"/>
      <w:r w:rsidRPr="00D74625">
        <w:rPr>
          <w:rFonts w:ascii="Times New Roman" w:hAnsi="Times New Roman" w:cs="Times New Roman"/>
          <w:sz w:val="23"/>
          <w:szCs w:val="23"/>
        </w:rPr>
        <w:t>korban</w:t>
      </w:r>
      <w:proofErr w:type="spellEnd"/>
      <w:r w:rsidRPr="00D74625">
        <w:rPr>
          <w:rFonts w:ascii="Times New Roman" w:hAnsi="Times New Roman" w:cs="Times New Roman"/>
          <w:sz w:val="23"/>
          <w:szCs w:val="23"/>
        </w:rPr>
        <w:t xml:space="preserve"> </w:t>
      </w:r>
      <w:proofErr w:type="spellStart"/>
      <w:r w:rsidRPr="00D74625">
        <w:rPr>
          <w:rFonts w:ascii="Times New Roman" w:hAnsi="Times New Roman" w:cs="Times New Roman"/>
          <w:sz w:val="23"/>
          <w:szCs w:val="23"/>
        </w:rPr>
        <w:t>massal</w:t>
      </w:r>
      <w:proofErr w:type="spellEnd"/>
      <w:r w:rsidRPr="00D74625">
        <w:rPr>
          <w:rFonts w:ascii="Times New Roman" w:hAnsi="Times New Roman" w:cs="Times New Roman"/>
          <w:sz w:val="23"/>
          <w:szCs w:val="23"/>
          <w:lang w:val="id-ID"/>
        </w:rPr>
        <w:t xml:space="preserve">; (b) </w:t>
      </w:r>
      <w:proofErr w:type="spellStart"/>
      <w:r w:rsidRPr="00D74625">
        <w:rPr>
          <w:rFonts w:ascii="Times New Roman" w:hAnsi="Times New Roman" w:cs="Times New Roman"/>
          <w:sz w:val="23"/>
          <w:szCs w:val="23"/>
        </w:rPr>
        <w:t>Memberikan</w:t>
      </w:r>
      <w:proofErr w:type="spellEnd"/>
      <w:r w:rsidRPr="00D74625">
        <w:rPr>
          <w:rFonts w:ascii="Times New Roman" w:hAnsi="Times New Roman" w:cs="Times New Roman"/>
          <w:sz w:val="23"/>
          <w:szCs w:val="23"/>
        </w:rPr>
        <w:t xml:space="preserve"> </w:t>
      </w:r>
      <w:proofErr w:type="spellStart"/>
      <w:r w:rsidRPr="00D74625">
        <w:rPr>
          <w:rFonts w:ascii="Times New Roman" w:hAnsi="Times New Roman" w:cs="Times New Roman"/>
          <w:sz w:val="23"/>
          <w:szCs w:val="23"/>
        </w:rPr>
        <w:t>pelatihan</w:t>
      </w:r>
      <w:proofErr w:type="spellEnd"/>
      <w:r w:rsidRPr="00D74625">
        <w:rPr>
          <w:rFonts w:ascii="Times New Roman" w:hAnsi="Times New Roman" w:cs="Times New Roman"/>
          <w:sz w:val="23"/>
          <w:szCs w:val="23"/>
        </w:rPr>
        <w:t xml:space="preserve"> </w:t>
      </w:r>
      <w:proofErr w:type="spellStart"/>
      <w:r w:rsidRPr="00D74625">
        <w:rPr>
          <w:rFonts w:ascii="Times New Roman" w:hAnsi="Times New Roman" w:cs="Times New Roman"/>
          <w:sz w:val="23"/>
          <w:szCs w:val="23"/>
        </w:rPr>
        <w:t>pertolongan</w:t>
      </w:r>
      <w:proofErr w:type="spellEnd"/>
      <w:r w:rsidRPr="00D74625">
        <w:rPr>
          <w:rFonts w:ascii="Times New Roman" w:hAnsi="Times New Roman" w:cs="Times New Roman"/>
          <w:sz w:val="23"/>
          <w:szCs w:val="23"/>
        </w:rPr>
        <w:t xml:space="preserve"> </w:t>
      </w:r>
      <w:proofErr w:type="spellStart"/>
      <w:r w:rsidRPr="00D74625">
        <w:rPr>
          <w:rFonts w:ascii="Times New Roman" w:hAnsi="Times New Roman" w:cs="Times New Roman"/>
          <w:sz w:val="23"/>
          <w:szCs w:val="23"/>
        </w:rPr>
        <w:t>pertama</w:t>
      </w:r>
      <w:proofErr w:type="spellEnd"/>
      <w:r w:rsidRPr="00D74625">
        <w:rPr>
          <w:rFonts w:ascii="Times New Roman" w:hAnsi="Times New Roman" w:cs="Times New Roman"/>
          <w:sz w:val="23"/>
          <w:szCs w:val="23"/>
        </w:rPr>
        <w:t xml:space="preserve"> </w:t>
      </w:r>
      <w:proofErr w:type="spellStart"/>
      <w:r w:rsidRPr="00D74625">
        <w:rPr>
          <w:rFonts w:ascii="Times New Roman" w:hAnsi="Times New Roman" w:cs="Times New Roman"/>
          <w:sz w:val="23"/>
          <w:szCs w:val="23"/>
        </w:rPr>
        <w:t>darurat</w:t>
      </w:r>
      <w:proofErr w:type="spellEnd"/>
      <w:r w:rsidRPr="00D74625">
        <w:rPr>
          <w:rFonts w:ascii="Times New Roman" w:hAnsi="Times New Roman" w:cs="Times New Roman"/>
          <w:sz w:val="23"/>
          <w:szCs w:val="23"/>
        </w:rPr>
        <w:t xml:space="preserve"> </w:t>
      </w:r>
      <w:proofErr w:type="spellStart"/>
      <w:r w:rsidRPr="00D74625">
        <w:rPr>
          <w:rFonts w:ascii="Times New Roman" w:hAnsi="Times New Roman" w:cs="Times New Roman"/>
          <w:sz w:val="23"/>
          <w:szCs w:val="23"/>
        </w:rPr>
        <w:t>kepada</w:t>
      </w:r>
      <w:proofErr w:type="spellEnd"/>
      <w:r w:rsidRPr="00D74625">
        <w:rPr>
          <w:rFonts w:ascii="Times New Roman" w:hAnsi="Times New Roman" w:cs="Times New Roman"/>
          <w:sz w:val="23"/>
          <w:szCs w:val="23"/>
        </w:rPr>
        <w:t xml:space="preserve"> </w:t>
      </w:r>
      <w:proofErr w:type="spellStart"/>
      <w:r w:rsidRPr="00D74625">
        <w:rPr>
          <w:rFonts w:ascii="Times New Roman" w:hAnsi="Times New Roman" w:cs="Times New Roman"/>
          <w:sz w:val="23"/>
          <w:szCs w:val="23"/>
        </w:rPr>
        <w:t>pasukan</w:t>
      </w:r>
      <w:proofErr w:type="spellEnd"/>
      <w:r w:rsidRPr="00D74625">
        <w:rPr>
          <w:rFonts w:ascii="Times New Roman" w:hAnsi="Times New Roman" w:cs="Times New Roman"/>
          <w:sz w:val="23"/>
          <w:szCs w:val="23"/>
        </w:rPr>
        <w:t xml:space="preserve"> </w:t>
      </w:r>
      <w:proofErr w:type="spellStart"/>
      <w:r w:rsidRPr="00D74625">
        <w:rPr>
          <w:rFonts w:ascii="Times New Roman" w:hAnsi="Times New Roman" w:cs="Times New Roman"/>
          <w:sz w:val="23"/>
          <w:szCs w:val="23"/>
        </w:rPr>
        <w:t>keamana</w:t>
      </w:r>
      <w:proofErr w:type="spellEnd"/>
      <w:r w:rsidRPr="00D74625">
        <w:rPr>
          <w:rFonts w:ascii="Times New Roman" w:hAnsi="Times New Roman" w:cs="Times New Roman"/>
          <w:sz w:val="23"/>
          <w:szCs w:val="23"/>
          <w:lang w:val="id-ID"/>
        </w:rPr>
        <w:t xml:space="preserve">n yaitu </w:t>
      </w:r>
      <w:proofErr w:type="spellStart"/>
      <w:r w:rsidRPr="00D74625">
        <w:rPr>
          <w:rFonts w:ascii="Times New Roman" w:hAnsi="Times New Roman" w:cs="Times New Roman"/>
          <w:sz w:val="23"/>
          <w:szCs w:val="23"/>
        </w:rPr>
        <w:t>Instruktur</w:t>
      </w:r>
      <w:proofErr w:type="spellEnd"/>
      <w:r w:rsidRPr="00D74625">
        <w:rPr>
          <w:rFonts w:ascii="Times New Roman" w:hAnsi="Times New Roman" w:cs="Times New Roman"/>
          <w:sz w:val="23"/>
          <w:szCs w:val="23"/>
        </w:rPr>
        <w:t xml:space="preserve"> </w:t>
      </w:r>
      <w:proofErr w:type="spellStart"/>
      <w:r w:rsidRPr="00D74625">
        <w:rPr>
          <w:rFonts w:ascii="Times New Roman" w:hAnsi="Times New Roman" w:cs="Times New Roman"/>
          <w:sz w:val="23"/>
          <w:szCs w:val="23"/>
        </w:rPr>
        <w:t>terlatih</w:t>
      </w:r>
      <w:proofErr w:type="spellEnd"/>
      <w:r w:rsidRPr="00D74625">
        <w:rPr>
          <w:rFonts w:ascii="Times New Roman" w:hAnsi="Times New Roman" w:cs="Times New Roman"/>
          <w:sz w:val="23"/>
          <w:szCs w:val="23"/>
        </w:rPr>
        <w:t xml:space="preserve"> </w:t>
      </w:r>
      <w:proofErr w:type="spellStart"/>
      <w:r w:rsidRPr="00D74625">
        <w:rPr>
          <w:rFonts w:ascii="Times New Roman" w:hAnsi="Times New Roman" w:cs="Times New Roman"/>
          <w:sz w:val="23"/>
          <w:szCs w:val="23"/>
        </w:rPr>
        <w:t>dari</w:t>
      </w:r>
      <w:proofErr w:type="spellEnd"/>
      <w:r w:rsidRPr="00D74625">
        <w:rPr>
          <w:rFonts w:ascii="Times New Roman" w:hAnsi="Times New Roman" w:cs="Times New Roman"/>
          <w:sz w:val="23"/>
          <w:szCs w:val="23"/>
        </w:rPr>
        <w:t xml:space="preserve"> </w:t>
      </w:r>
      <w:proofErr w:type="spellStart"/>
      <w:r w:rsidRPr="00D74625">
        <w:rPr>
          <w:rFonts w:ascii="Times New Roman" w:hAnsi="Times New Roman" w:cs="Times New Roman"/>
          <w:sz w:val="23"/>
          <w:szCs w:val="23"/>
        </w:rPr>
        <w:t>Kepolisian</w:t>
      </w:r>
      <w:proofErr w:type="spellEnd"/>
      <w:r w:rsidRPr="00D74625">
        <w:rPr>
          <w:rFonts w:ascii="Times New Roman" w:hAnsi="Times New Roman" w:cs="Times New Roman"/>
          <w:sz w:val="23"/>
          <w:szCs w:val="23"/>
        </w:rPr>
        <w:t xml:space="preserve"> Nepal </w:t>
      </w:r>
      <w:proofErr w:type="spellStart"/>
      <w:r w:rsidRPr="00D74625">
        <w:rPr>
          <w:rFonts w:ascii="Times New Roman" w:hAnsi="Times New Roman" w:cs="Times New Roman"/>
          <w:sz w:val="23"/>
          <w:szCs w:val="23"/>
        </w:rPr>
        <w:t>dan</w:t>
      </w:r>
      <w:proofErr w:type="spellEnd"/>
      <w:r w:rsidRPr="00D74625">
        <w:rPr>
          <w:rFonts w:ascii="Times New Roman" w:hAnsi="Times New Roman" w:cs="Times New Roman"/>
          <w:sz w:val="23"/>
          <w:szCs w:val="23"/>
        </w:rPr>
        <w:t xml:space="preserve"> </w:t>
      </w:r>
      <w:proofErr w:type="spellStart"/>
      <w:r w:rsidRPr="00D74625">
        <w:rPr>
          <w:rFonts w:ascii="Times New Roman" w:hAnsi="Times New Roman" w:cs="Times New Roman"/>
          <w:sz w:val="23"/>
          <w:szCs w:val="23"/>
        </w:rPr>
        <w:t>Angkatan</w:t>
      </w:r>
      <w:proofErr w:type="spellEnd"/>
      <w:r w:rsidRPr="00D74625">
        <w:rPr>
          <w:rFonts w:ascii="Times New Roman" w:hAnsi="Times New Roman" w:cs="Times New Roman"/>
          <w:sz w:val="23"/>
          <w:szCs w:val="23"/>
        </w:rPr>
        <w:t xml:space="preserve"> </w:t>
      </w:r>
      <w:proofErr w:type="spellStart"/>
      <w:r w:rsidRPr="00D74625">
        <w:rPr>
          <w:rFonts w:ascii="Times New Roman" w:hAnsi="Times New Roman" w:cs="Times New Roman"/>
          <w:sz w:val="23"/>
          <w:szCs w:val="23"/>
        </w:rPr>
        <w:t>Bersenjata</w:t>
      </w:r>
      <w:proofErr w:type="spellEnd"/>
      <w:r w:rsidRPr="00D74625">
        <w:rPr>
          <w:rFonts w:ascii="Times New Roman" w:hAnsi="Times New Roman" w:cs="Times New Roman"/>
          <w:sz w:val="23"/>
          <w:szCs w:val="23"/>
        </w:rPr>
        <w:t xml:space="preserve"> </w:t>
      </w:r>
      <w:proofErr w:type="spellStart"/>
      <w:r w:rsidRPr="00D74625">
        <w:rPr>
          <w:rFonts w:ascii="Times New Roman" w:hAnsi="Times New Roman" w:cs="Times New Roman"/>
          <w:sz w:val="23"/>
          <w:szCs w:val="23"/>
        </w:rPr>
        <w:t>Polisi</w:t>
      </w:r>
      <w:proofErr w:type="spellEnd"/>
      <w:r w:rsidRPr="00D74625">
        <w:rPr>
          <w:rFonts w:ascii="Times New Roman" w:hAnsi="Times New Roman" w:cs="Times New Roman"/>
          <w:sz w:val="23"/>
          <w:szCs w:val="23"/>
          <w:lang w:val="id-ID"/>
        </w:rPr>
        <w:t xml:space="preserve">; (c) </w:t>
      </w:r>
      <w:r w:rsidRPr="00D74625">
        <w:rPr>
          <w:rFonts w:ascii="Times New Roman" w:hAnsi="Times New Roman" w:cs="Times New Roman"/>
          <w:i/>
          <w:sz w:val="23"/>
          <w:szCs w:val="23"/>
          <w:lang w:val="id-ID"/>
        </w:rPr>
        <w:t>Shelter</w:t>
      </w:r>
      <w:r w:rsidRPr="00D74625">
        <w:rPr>
          <w:rFonts w:ascii="Times New Roman" w:hAnsi="Times New Roman" w:cs="Times New Roman"/>
          <w:sz w:val="23"/>
          <w:szCs w:val="23"/>
          <w:lang w:val="id-ID"/>
        </w:rPr>
        <w:t xml:space="preserve">, yaitu rumah – rumah yang direkonstruksi akan mengikuti aturan bangunan tahan gempa sesuai dengan pedoman yang telah dibuat oleh NRA; (d) Membangun sistem Peringatan Dini yang berpusat di Kodari, Sindhupalchowk dan Gorkha sebagai bentuk alarm bagi warga Nepal sesaat sebelum gempa; (e) </w:t>
      </w:r>
      <w:r w:rsidRPr="00D74625">
        <w:rPr>
          <w:rFonts w:ascii="Times New Roman" w:hAnsi="Times New Roman" w:cs="Times New Roman"/>
          <w:i/>
          <w:sz w:val="23"/>
          <w:szCs w:val="23"/>
          <w:lang w:val="id-ID"/>
        </w:rPr>
        <w:t>Health</w:t>
      </w:r>
      <w:r w:rsidRPr="00D74625">
        <w:rPr>
          <w:rFonts w:ascii="Times New Roman" w:hAnsi="Times New Roman" w:cs="Times New Roman"/>
          <w:sz w:val="23"/>
          <w:szCs w:val="23"/>
          <w:lang w:val="id-ID"/>
        </w:rPr>
        <w:t>, Imunisasi yang berguna untuk kekebalan tubuh akan dipromosikan kepada masyarakat yang rentan akan gempa di setiap distrik oleh relawan NRCs dan mobilisasi sosial.</w:t>
      </w:r>
    </w:p>
    <w:p w:rsidR="00152B46" w:rsidRPr="00D74625" w:rsidRDefault="00152B46" w:rsidP="00A80C00">
      <w:pPr>
        <w:pStyle w:val="ListParagraph"/>
        <w:spacing w:after="0" w:line="240" w:lineRule="auto"/>
        <w:ind w:left="284"/>
        <w:jc w:val="both"/>
        <w:rPr>
          <w:rFonts w:ascii="Times New Roman" w:hAnsi="Times New Roman" w:cs="Times New Roman"/>
          <w:sz w:val="23"/>
          <w:szCs w:val="23"/>
          <w:lang w:val="id-ID"/>
        </w:rPr>
      </w:pPr>
    </w:p>
    <w:p w:rsidR="00A80C00" w:rsidRDefault="00152B46" w:rsidP="00A80C00">
      <w:pPr>
        <w:pStyle w:val="ListParagraph"/>
        <w:spacing w:after="0" w:line="240" w:lineRule="auto"/>
        <w:ind w:left="0"/>
        <w:jc w:val="both"/>
        <w:rPr>
          <w:rFonts w:ascii="Times New Roman" w:hAnsi="Times New Roman" w:cs="Times New Roman"/>
          <w:sz w:val="23"/>
          <w:szCs w:val="23"/>
          <w:lang w:val="id-ID"/>
        </w:rPr>
      </w:pPr>
      <w:r w:rsidRPr="00D74625">
        <w:rPr>
          <w:rFonts w:ascii="Times New Roman" w:hAnsi="Times New Roman" w:cs="Times New Roman"/>
          <w:sz w:val="23"/>
          <w:szCs w:val="23"/>
          <w:lang w:val="id-ID"/>
        </w:rPr>
        <w:t>Anggaran keseluruhan bantuan kemanusiaan bencana Nepal 2015 mulai dari April 2015 hingga 2018 sebesar CHF 50,6 Juta. Bantuan tersebut dapat meringankan 3% dari kerugian secara keseluruhan dari gempa bumi yang dialami Nepal pada tahun 2015.</w:t>
      </w:r>
    </w:p>
    <w:p w:rsidR="00072A1B" w:rsidRPr="00D74625" w:rsidRDefault="00072A1B" w:rsidP="00A80C00">
      <w:pPr>
        <w:pStyle w:val="ListParagraph"/>
        <w:spacing w:after="0" w:line="240" w:lineRule="auto"/>
        <w:ind w:left="0"/>
        <w:jc w:val="both"/>
        <w:rPr>
          <w:rFonts w:ascii="Times New Roman" w:hAnsi="Times New Roman" w:cs="Times New Roman"/>
          <w:sz w:val="23"/>
          <w:szCs w:val="23"/>
          <w:lang w:val="id-ID"/>
        </w:rPr>
      </w:pPr>
    </w:p>
    <w:p w:rsidR="005911F8" w:rsidRPr="00D74625" w:rsidRDefault="005911F8" w:rsidP="00A80C00">
      <w:pPr>
        <w:rPr>
          <w:b/>
          <w:sz w:val="23"/>
          <w:szCs w:val="23"/>
          <w:lang w:val="id-ID"/>
        </w:rPr>
      </w:pPr>
      <w:r w:rsidRPr="00D74625">
        <w:rPr>
          <w:b/>
          <w:sz w:val="23"/>
          <w:szCs w:val="23"/>
          <w:lang w:val="id-ID"/>
        </w:rPr>
        <w:lastRenderedPageBreak/>
        <w:t>Kesimpulan</w:t>
      </w:r>
    </w:p>
    <w:p w:rsidR="00152B46" w:rsidRPr="00D74625" w:rsidRDefault="00152B46" w:rsidP="00A80C00">
      <w:pPr>
        <w:jc w:val="both"/>
        <w:rPr>
          <w:sz w:val="23"/>
          <w:szCs w:val="23"/>
          <w:lang w:val="id-ID"/>
        </w:rPr>
      </w:pPr>
      <w:proofErr w:type="spellStart"/>
      <w:r w:rsidRPr="00D74625">
        <w:rPr>
          <w:sz w:val="23"/>
          <w:szCs w:val="23"/>
        </w:rPr>
        <w:t>Berdasarkan</w:t>
      </w:r>
      <w:proofErr w:type="spellEnd"/>
      <w:r w:rsidRPr="00D74625">
        <w:rPr>
          <w:sz w:val="23"/>
          <w:szCs w:val="23"/>
        </w:rPr>
        <w:t xml:space="preserve"> </w:t>
      </w:r>
      <w:r w:rsidRPr="00D74625">
        <w:rPr>
          <w:sz w:val="23"/>
          <w:szCs w:val="23"/>
          <w:lang w:val="id-ID"/>
        </w:rPr>
        <w:t xml:space="preserve">hasil penelitian dapat disimpulkan </w:t>
      </w:r>
      <w:proofErr w:type="spellStart"/>
      <w:r w:rsidRPr="00D74625">
        <w:rPr>
          <w:sz w:val="23"/>
          <w:szCs w:val="23"/>
        </w:rPr>
        <w:t>bahwa</w:t>
      </w:r>
      <w:proofErr w:type="spellEnd"/>
      <w:r w:rsidRPr="00D74625">
        <w:rPr>
          <w:sz w:val="23"/>
          <w:szCs w:val="23"/>
        </w:rPr>
        <w:t xml:space="preserve"> </w:t>
      </w:r>
      <w:r w:rsidRPr="00D74625">
        <w:rPr>
          <w:i/>
          <w:sz w:val="23"/>
          <w:szCs w:val="23"/>
          <w:lang w:val="id-ID"/>
        </w:rPr>
        <w:t xml:space="preserve">International Federation of Red Cross and Red Crescent Societies </w:t>
      </w:r>
      <w:proofErr w:type="spellStart"/>
      <w:r w:rsidRPr="00D74625">
        <w:rPr>
          <w:sz w:val="23"/>
          <w:szCs w:val="23"/>
        </w:rPr>
        <w:t>sebagai</w:t>
      </w:r>
      <w:proofErr w:type="spellEnd"/>
      <w:r w:rsidRPr="00D74625">
        <w:rPr>
          <w:sz w:val="23"/>
          <w:szCs w:val="23"/>
        </w:rPr>
        <w:t xml:space="preserve"> </w:t>
      </w:r>
      <w:proofErr w:type="spellStart"/>
      <w:r w:rsidRPr="00D74625">
        <w:rPr>
          <w:sz w:val="23"/>
          <w:szCs w:val="23"/>
        </w:rPr>
        <w:t>organisasi</w:t>
      </w:r>
      <w:proofErr w:type="spellEnd"/>
      <w:r w:rsidRPr="00D74625">
        <w:rPr>
          <w:sz w:val="23"/>
          <w:szCs w:val="23"/>
        </w:rPr>
        <w:t xml:space="preserve"> </w:t>
      </w:r>
      <w:proofErr w:type="spellStart"/>
      <w:r w:rsidRPr="00D74625">
        <w:rPr>
          <w:sz w:val="23"/>
          <w:szCs w:val="23"/>
        </w:rPr>
        <w:t>kemanusiaan</w:t>
      </w:r>
      <w:proofErr w:type="spellEnd"/>
      <w:r w:rsidRPr="00D74625">
        <w:rPr>
          <w:sz w:val="23"/>
          <w:szCs w:val="23"/>
        </w:rPr>
        <w:t xml:space="preserve"> </w:t>
      </w:r>
      <w:proofErr w:type="spellStart"/>
      <w:r w:rsidRPr="00D74625">
        <w:rPr>
          <w:sz w:val="23"/>
          <w:szCs w:val="23"/>
        </w:rPr>
        <w:t>internasional</w:t>
      </w:r>
      <w:proofErr w:type="spellEnd"/>
      <w:r w:rsidRPr="00D74625">
        <w:rPr>
          <w:sz w:val="23"/>
          <w:szCs w:val="23"/>
        </w:rPr>
        <w:t>,</w:t>
      </w:r>
      <w:r w:rsidRPr="00D74625">
        <w:rPr>
          <w:sz w:val="23"/>
          <w:szCs w:val="23"/>
          <w:lang w:val="id-ID"/>
        </w:rPr>
        <w:t xml:space="preserve"> berkontribusi positif terhadap penanganan korban gempa bumi di Nepal tahun 2015. D</w:t>
      </w:r>
      <w:proofErr w:type="spellStart"/>
      <w:r w:rsidRPr="00D74625">
        <w:rPr>
          <w:sz w:val="23"/>
          <w:szCs w:val="23"/>
        </w:rPr>
        <w:t>imana</w:t>
      </w:r>
      <w:proofErr w:type="spellEnd"/>
      <w:r w:rsidRPr="00D74625">
        <w:rPr>
          <w:sz w:val="23"/>
          <w:szCs w:val="23"/>
        </w:rPr>
        <w:t xml:space="preserve"> </w:t>
      </w:r>
      <w:proofErr w:type="spellStart"/>
      <w:r w:rsidRPr="00D74625">
        <w:rPr>
          <w:sz w:val="23"/>
          <w:szCs w:val="23"/>
        </w:rPr>
        <w:t>organisasi</w:t>
      </w:r>
      <w:proofErr w:type="spellEnd"/>
      <w:r w:rsidRPr="00D74625">
        <w:rPr>
          <w:sz w:val="23"/>
          <w:szCs w:val="23"/>
        </w:rPr>
        <w:t xml:space="preserve"> </w:t>
      </w:r>
      <w:proofErr w:type="spellStart"/>
      <w:r w:rsidRPr="00D74625">
        <w:rPr>
          <w:sz w:val="23"/>
          <w:szCs w:val="23"/>
        </w:rPr>
        <w:t>tersebut</w:t>
      </w:r>
      <w:proofErr w:type="spellEnd"/>
      <w:r w:rsidRPr="00D74625">
        <w:rPr>
          <w:sz w:val="23"/>
          <w:szCs w:val="23"/>
        </w:rPr>
        <w:t xml:space="preserve"> </w:t>
      </w:r>
      <w:proofErr w:type="spellStart"/>
      <w:r w:rsidRPr="00D74625">
        <w:rPr>
          <w:sz w:val="23"/>
          <w:szCs w:val="23"/>
        </w:rPr>
        <w:t>memberikan</w:t>
      </w:r>
      <w:proofErr w:type="spellEnd"/>
      <w:r w:rsidRPr="00D74625">
        <w:rPr>
          <w:sz w:val="23"/>
          <w:szCs w:val="23"/>
        </w:rPr>
        <w:t xml:space="preserve"> </w:t>
      </w:r>
      <w:proofErr w:type="spellStart"/>
      <w:r w:rsidRPr="00D74625">
        <w:rPr>
          <w:sz w:val="23"/>
          <w:szCs w:val="23"/>
        </w:rPr>
        <w:t>kepeduliannya</w:t>
      </w:r>
      <w:proofErr w:type="spellEnd"/>
      <w:r w:rsidRPr="00D74625">
        <w:rPr>
          <w:sz w:val="23"/>
          <w:szCs w:val="23"/>
        </w:rPr>
        <w:t xml:space="preserve"> </w:t>
      </w:r>
      <w:proofErr w:type="spellStart"/>
      <w:r w:rsidRPr="00D74625">
        <w:rPr>
          <w:sz w:val="23"/>
          <w:szCs w:val="23"/>
        </w:rPr>
        <w:t>terhadap</w:t>
      </w:r>
      <w:proofErr w:type="spellEnd"/>
      <w:r w:rsidRPr="00D74625">
        <w:rPr>
          <w:sz w:val="23"/>
          <w:szCs w:val="23"/>
        </w:rPr>
        <w:t xml:space="preserve"> </w:t>
      </w:r>
      <w:proofErr w:type="spellStart"/>
      <w:r w:rsidRPr="00D74625">
        <w:rPr>
          <w:sz w:val="23"/>
          <w:szCs w:val="23"/>
        </w:rPr>
        <w:t>korban</w:t>
      </w:r>
      <w:proofErr w:type="spellEnd"/>
      <w:r w:rsidRPr="00D74625">
        <w:rPr>
          <w:sz w:val="23"/>
          <w:szCs w:val="23"/>
        </w:rPr>
        <w:t xml:space="preserve"> </w:t>
      </w:r>
      <w:proofErr w:type="spellStart"/>
      <w:r w:rsidRPr="00D74625">
        <w:rPr>
          <w:sz w:val="23"/>
          <w:szCs w:val="23"/>
        </w:rPr>
        <w:t>gempa</w:t>
      </w:r>
      <w:proofErr w:type="spellEnd"/>
      <w:r w:rsidRPr="00D74625">
        <w:rPr>
          <w:sz w:val="23"/>
          <w:szCs w:val="23"/>
        </w:rPr>
        <w:t xml:space="preserve"> </w:t>
      </w:r>
      <w:proofErr w:type="spellStart"/>
      <w:r w:rsidRPr="00D74625">
        <w:rPr>
          <w:sz w:val="23"/>
          <w:szCs w:val="23"/>
        </w:rPr>
        <w:t>bumi</w:t>
      </w:r>
      <w:proofErr w:type="spellEnd"/>
      <w:r w:rsidRPr="00D74625">
        <w:rPr>
          <w:sz w:val="23"/>
          <w:szCs w:val="23"/>
        </w:rPr>
        <w:t xml:space="preserve"> </w:t>
      </w:r>
      <w:proofErr w:type="spellStart"/>
      <w:r w:rsidRPr="00D74625">
        <w:rPr>
          <w:sz w:val="23"/>
          <w:szCs w:val="23"/>
        </w:rPr>
        <w:t>di</w:t>
      </w:r>
      <w:proofErr w:type="spellEnd"/>
      <w:r w:rsidRPr="00D74625">
        <w:rPr>
          <w:sz w:val="23"/>
          <w:szCs w:val="23"/>
        </w:rPr>
        <w:t xml:space="preserve"> Nepal </w:t>
      </w:r>
      <w:proofErr w:type="spellStart"/>
      <w:r w:rsidRPr="00D74625">
        <w:rPr>
          <w:sz w:val="23"/>
          <w:szCs w:val="23"/>
        </w:rPr>
        <w:t>dalam</w:t>
      </w:r>
      <w:proofErr w:type="spellEnd"/>
      <w:r w:rsidRPr="00D74625">
        <w:rPr>
          <w:sz w:val="23"/>
          <w:szCs w:val="23"/>
        </w:rPr>
        <w:t xml:space="preserve"> </w:t>
      </w:r>
      <w:proofErr w:type="spellStart"/>
      <w:r w:rsidRPr="00D74625">
        <w:rPr>
          <w:sz w:val="23"/>
          <w:szCs w:val="23"/>
        </w:rPr>
        <w:t>upaya</w:t>
      </w:r>
      <w:proofErr w:type="spellEnd"/>
      <w:r w:rsidRPr="00D74625">
        <w:rPr>
          <w:sz w:val="23"/>
          <w:szCs w:val="23"/>
        </w:rPr>
        <w:t xml:space="preserve"> </w:t>
      </w:r>
      <w:proofErr w:type="spellStart"/>
      <w:r w:rsidRPr="00D74625">
        <w:rPr>
          <w:sz w:val="23"/>
          <w:szCs w:val="23"/>
        </w:rPr>
        <w:t>menangani</w:t>
      </w:r>
      <w:proofErr w:type="spellEnd"/>
      <w:r w:rsidRPr="00D74625">
        <w:rPr>
          <w:sz w:val="23"/>
          <w:szCs w:val="23"/>
        </w:rPr>
        <w:t xml:space="preserve"> </w:t>
      </w:r>
      <w:proofErr w:type="spellStart"/>
      <w:r w:rsidRPr="00D74625">
        <w:rPr>
          <w:sz w:val="23"/>
          <w:szCs w:val="23"/>
        </w:rPr>
        <w:t>korban</w:t>
      </w:r>
      <w:proofErr w:type="spellEnd"/>
      <w:r w:rsidRPr="00D74625">
        <w:rPr>
          <w:sz w:val="23"/>
          <w:szCs w:val="23"/>
        </w:rPr>
        <w:t xml:space="preserve"> </w:t>
      </w:r>
      <w:proofErr w:type="spellStart"/>
      <w:r w:rsidRPr="00D74625">
        <w:rPr>
          <w:sz w:val="23"/>
          <w:szCs w:val="23"/>
        </w:rPr>
        <w:t>gempa</w:t>
      </w:r>
      <w:proofErr w:type="spellEnd"/>
      <w:r w:rsidRPr="00D74625">
        <w:rPr>
          <w:sz w:val="23"/>
          <w:szCs w:val="23"/>
        </w:rPr>
        <w:t xml:space="preserve"> </w:t>
      </w:r>
      <w:proofErr w:type="spellStart"/>
      <w:r w:rsidRPr="00D74625">
        <w:rPr>
          <w:sz w:val="23"/>
          <w:szCs w:val="23"/>
        </w:rPr>
        <w:t>bumi</w:t>
      </w:r>
      <w:proofErr w:type="spellEnd"/>
      <w:r w:rsidRPr="00D74625">
        <w:rPr>
          <w:sz w:val="23"/>
          <w:szCs w:val="23"/>
        </w:rPr>
        <w:t xml:space="preserve"> </w:t>
      </w:r>
      <w:proofErr w:type="spellStart"/>
      <w:r w:rsidRPr="00D74625">
        <w:rPr>
          <w:sz w:val="23"/>
          <w:szCs w:val="23"/>
        </w:rPr>
        <w:t>dan</w:t>
      </w:r>
      <w:proofErr w:type="spellEnd"/>
      <w:r w:rsidRPr="00D74625">
        <w:rPr>
          <w:sz w:val="23"/>
          <w:szCs w:val="23"/>
        </w:rPr>
        <w:t xml:space="preserve"> </w:t>
      </w:r>
      <w:proofErr w:type="spellStart"/>
      <w:r w:rsidRPr="00D74625">
        <w:rPr>
          <w:sz w:val="23"/>
          <w:szCs w:val="23"/>
        </w:rPr>
        <w:t>perbaikan</w:t>
      </w:r>
      <w:proofErr w:type="spellEnd"/>
      <w:r w:rsidRPr="00D74625">
        <w:rPr>
          <w:sz w:val="23"/>
          <w:szCs w:val="23"/>
        </w:rPr>
        <w:t xml:space="preserve"> </w:t>
      </w:r>
      <w:proofErr w:type="spellStart"/>
      <w:r w:rsidRPr="00D74625">
        <w:rPr>
          <w:sz w:val="23"/>
          <w:szCs w:val="23"/>
        </w:rPr>
        <w:t>infrastruktur</w:t>
      </w:r>
      <w:proofErr w:type="spellEnd"/>
      <w:r w:rsidRPr="00D74625">
        <w:rPr>
          <w:sz w:val="23"/>
          <w:szCs w:val="23"/>
        </w:rPr>
        <w:t xml:space="preserve"> </w:t>
      </w:r>
      <w:proofErr w:type="spellStart"/>
      <w:r w:rsidRPr="00D74625">
        <w:rPr>
          <w:sz w:val="23"/>
          <w:szCs w:val="23"/>
        </w:rPr>
        <w:t>akibat</w:t>
      </w:r>
      <w:proofErr w:type="spellEnd"/>
      <w:r w:rsidRPr="00D74625">
        <w:rPr>
          <w:sz w:val="23"/>
          <w:szCs w:val="23"/>
        </w:rPr>
        <w:t xml:space="preserve"> </w:t>
      </w:r>
      <w:proofErr w:type="spellStart"/>
      <w:r w:rsidRPr="00D74625">
        <w:rPr>
          <w:sz w:val="23"/>
          <w:szCs w:val="23"/>
        </w:rPr>
        <w:t>gempa</w:t>
      </w:r>
      <w:proofErr w:type="spellEnd"/>
      <w:r w:rsidRPr="00D74625">
        <w:rPr>
          <w:sz w:val="23"/>
          <w:szCs w:val="23"/>
        </w:rPr>
        <w:t xml:space="preserve"> </w:t>
      </w:r>
      <w:proofErr w:type="spellStart"/>
      <w:r w:rsidRPr="00D74625">
        <w:rPr>
          <w:sz w:val="23"/>
          <w:szCs w:val="23"/>
        </w:rPr>
        <w:t>tersebut</w:t>
      </w:r>
      <w:proofErr w:type="spellEnd"/>
      <w:r w:rsidRPr="00D74625">
        <w:rPr>
          <w:sz w:val="23"/>
          <w:szCs w:val="23"/>
        </w:rPr>
        <w:t xml:space="preserve"> </w:t>
      </w:r>
      <w:proofErr w:type="spellStart"/>
      <w:r w:rsidRPr="00D74625">
        <w:rPr>
          <w:sz w:val="23"/>
          <w:szCs w:val="23"/>
        </w:rPr>
        <w:t>melalui</w:t>
      </w:r>
      <w:proofErr w:type="spellEnd"/>
      <w:r w:rsidRPr="00D74625">
        <w:rPr>
          <w:sz w:val="23"/>
          <w:szCs w:val="23"/>
        </w:rPr>
        <w:t xml:space="preserve"> </w:t>
      </w:r>
      <w:r w:rsidRPr="00D74625">
        <w:rPr>
          <w:sz w:val="23"/>
          <w:szCs w:val="23"/>
          <w:lang w:val="id-ID"/>
        </w:rPr>
        <w:t>tahapan</w:t>
      </w:r>
      <w:r w:rsidRPr="00D74625">
        <w:rPr>
          <w:sz w:val="23"/>
          <w:szCs w:val="23"/>
        </w:rPr>
        <w:t xml:space="preserve"> </w:t>
      </w:r>
      <w:r w:rsidRPr="00D74625">
        <w:rPr>
          <w:i/>
          <w:sz w:val="23"/>
          <w:szCs w:val="23"/>
        </w:rPr>
        <w:t xml:space="preserve">Natural Disaster </w:t>
      </w:r>
      <w:proofErr w:type="spellStart"/>
      <w:r w:rsidRPr="00D74625">
        <w:rPr>
          <w:i/>
          <w:sz w:val="23"/>
          <w:szCs w:val="23"/>
        </w:rPr>
        <w:t>Managemen</w:t>
      </w:r>
      <w:proofErr w:type="spellEnd"/>
      <w:r w:rsidRPr="00D74625">
        <w:rPr>
          <w:i/>
          <w:sz w:val="23"/>
          <w:szCs w:val="23"/>
          <w:lang w:val="id-ID"/>
        </w:rPr>
        <w:t xml:space="preserve">t. </w:t>
      </w:r>
      <w:proofErr w:type="spellStart"/>
      <w:proofErr w:type="gramStart"/>
      <w:r w:rsidRPr="00D74625">
        <w:rPr>
          <w:sz w:val="23"/>
          <w:szCs w:val="23"/>
        </w:rPr>
        <w:t>Tujuannya</w:t>
      </w:r>
      <w:proofErr w:type="spellEnd"/>
      <w:r w:rsidRPr="00D74625">
        <w:rPr>
          <w:sz w:val="23"/>
          <w:szCs w:val="23"/>
        </w:rPr>
        <w:t xml:space="preserve"> </w:t>
      </w:r>
      <w:proofErr w:type="spellStart"/>
      <w:r w:rsidRPr="00D74625">
        <w:rPr>
          <w:sz w:val="23"/>
          <w:szCs w:val="23"/>
        </w:rPr>
        <w:t>ialah</w:t>
      </w:r>
      <w:proofErr w:type="spellEnd"/>
      <w:r w:rsidRPr="00D74625">
        <w:rPr>
          <w:sz w:val="23"/>
          <w:szCs w:val="23"/>
        </w:rPr>
        <w:t xml:space="preserve"> </w:t>
      </w:r>
      <w:proofErr w:type="spellStart"/>
      <w:r w:rsidRPr="00D74625">
        <w:rPr>
          <w:sz w:val="23"/>
          <w:szCs w:val="23"/>
        </w:rPr>
        <w:t>menyediakan</w:t>
      </w:r>
      <w:proofErr w:type="spellEnd"/>
      <w:r w:rsidRPr="00D74625">
        <w:rPr>
          <w:sz w:val="23"/>
          <w:szCs w:val="23"/>
        </w:rPr>
        <w:t xml:space="preserve"> </w:t>
      </w:r>
      <w:proofErr w:type="spellStart"/>
      <w:r w:rsidRPr="00D74625">
        <w:rPr>
          <w:sz w:val="23"/>
          <w:szCs w:val="23"/>
        </w:rPr>
        <w:t>bantuan</w:t>
      </w:r>
      <w:proofErr w:type="spellEnd"/>
      <w:r w:rsidRPr="00D74625">
        <w:rPr>
          <w:sz w:val="23"/>
          <w:szCs w:val="23"/>
        </w:rPr>
        <w:t xml:space="preserve"> </w:t>
      </w:r>
      <w:proofErr w:type="spellStart"/>
      <w:r w:rsidRPr="00D74625">
        <w:rPr>
          <w:sz w:val="23"/>
          <w:szCs w:val="23"/>
        </w:rPr>
        <w:t>darurat</w:t>
      </w:r>
      <w:proofErr w:type="spellEnd"/>
      <w:r w:rsidRPr="00D74625">
        <w:rPr>
          <w:sz w:val="23"/>
          <w:szCs w:val="23"/>
        </w:rPr>
        <w:t xml:space="preserve"> </w:t>
      </w:r>
      <w:proofErr w:type="spellStart"/>
      <w:r w:rsidRPr="00D74625">
        <w:rPr>
          <w:sz w:val="23"/>
          <w:szCs w:val="23"/>
        </w:rPr>
        <w:t>secara</w:t>
      </w:r>
      <w:proofErr w:type="spellEnd"/>
      <w:r w:rsidRPr="00D74625">
        <w:rPr>
          <w:sz w:val="23"/>
          <w:szCs w:val="23"/>
        </w:rPr>
        <w:t xml:space="preserve"> universal </w:t>
      </w:r>
      <w:proofErr w:type="spellStart"/>
      <w:r w:rsidRPr="00D74625">
        <w:rPr>
          <w:sz w:val="23"/>
          <w:szCs w:val="23"/>
        </w:rPr>
        <w:t>dan</w:t>
      </w:r>
      <w:proofErr w:type="spellEnd"/>
      <w:r w:rsidRPr="00D74625">
        <w:rPr>
          <w:sz w:val="23"/>
          <w:szCs w:val="23"/>
        </w:rPr>
        <w:t xml:space="preserve"> </w:t>
      </w:r>
      <w:proofErr w:type="spellStart"/>
      <w:r w:rsidRPr="00D74625">
        <w:rPr>
          <w:sz w:val="23"/>
          <w:szCs w:val="23"/>
        </w:rPr>
        <w:t>Layanan</w:t>
      </w:r>
      <w:proofErr w:type="spellEnd"/>
      <w:r w:rsidRPr="00D74625">
        <w:rPr>
          <w:sz w:val="23"/>
          <w:szCs w:val="23"/>
        </w:rPr>
        <w:t xml:space="preserve"> </w:t>
      </w:r>
      <w:proofErr w:type="spellStart"/>
      <w:r w:rsidRPr="00D74625">
        <w:rPr>
          <w:sz w:val="23"/>
          <w:szCs w:val="23"/>
        </w:rPr>
        <w:t>sukarela</w:t>
      </w:r>
      <w:proofErr w:type="spellEnd"/>
      <w:r w:rsidRPr="00D74625">
        <w:rPr>
          <w:sz w:val="23"/>
          <w:szCs w:val="23"/>
        </w:rPr>
        <w:t xml:space="preserve"> </w:t>
      </w:r>
      <w:proofErr w:type="spellStart"/>
      <w:r w:rsidRPr="00D74625">
        <w:rPr>
          <w:sz w:val="23"/>
          <w:szCs w:val="23"/>
        </w:rPr>
        <w:t>kepada</w:t>
      </w:r>
      <w:proofErr w:type="spellEnd"/>
      <w:r w:rsidRPr="00D74625">
        <w:rPr>
          <w:sz w:val="23"/>
          <w:szCs w:val="23"/>
        </w:rPr>
        <w:t xml:space="preserve"> </w:t>
      </w:r>
      <w:proofErr w:type="spellStart"/>
      <w:r w:rsidRPr="00D74625">
        <w:rPr>
          <w:sz w:val="23"/>
          <w:szCs w:val="23"/>
        </w:rPr>
        <w:t>korban</w:t>
      </w:r>
      <w:proofErr w:type="spellEnd"/>
      <w:r w:rsidRPr="00D74625">
        <w:rPr>
          <w:sz w:val="23"/>
          <w:szCs w:val="23"/>
        </w:rPr>
        <w:t xml:space="preserve"> </w:t>
      </w:r>
      <w:proofErr w:type="spellStart"/>
      <w:r w:rsidRPr="00D74625">
        <w:rPr>
          <w:sz w:val="23"/>
          <w:szCs w:val="23"/>
        </w:rPr>
        <w:t>Gempa</w:t>
      </w:r>
      <w:proofErr w:type="spellEnd"/>
      <w:r w:rsidRPr="00D74625">
        <w:rPr>
          <w:sz w:val="23"/>
          <w:szCs w:val="23"/>
        </w:rPr>
        <w:t xml:space="preserve"> </w:t>
      </w:r>
      <w:proofErr w:type="spellStart"/>
      <w:r w:rsidRPr="00D74625">
        <w:rPr>
          <w:sz w:val="23"/>
          <w:szCs w:val="23"/>
        </w:rPr>
        <w:t>bumi</w:t>
      </w:r>
      <w:proofErr w:type="spellEnd"/>
      <w:r w:rsidRPr="00D74625">
        <w:rPr>
          <w:sz w:val="23"/>
          <w:szCs w:val="23"/>
        </w:rPr>
        <w:t xml:space="preserve"> </w:t>
      </w:r>
      <w:proofErr w:type="spellStart"/>
      <w:r w:rsidRPr="00D74625">
        <w:rPr>
          <w:sz w:val="23"/>
          <w:szCs w:val="23"/>
        </w:rPr>
        <w:t>tahun</w:t>
      </w:r>
      <w:proofErr w:type="spellEnd"/>
      <w:r w:rsidRPr="00D74625">
        <w:rPr>
          <w:sz w:val="23"/>
          <w:szCs w:val="23"/>
        </w:rPr>
        <w:t xml:space="preserve"> 2015.</w:t>
      </w:r>
      <w:proofErr w:type="gramEnd"/>
    </w:p>
    <w:p w:rsidR="00152B46" w:rsidRPr="00D74625" w:rsidRDefault="00152B46" w:rsidP="00A80C00">
      <w:pPr>
        <w:jc w:val="both"/>
        <w:rPr>
          <w:sz w:val="23"/>
          <w:szCs w:val="23"/>
          <w:lang w:val="id-ID"/>
        </w:rPr>
      </w:pPr>
    </w:p>
    <w:p w:rsidR="00904A19" w:rsidRPr="00D74625" w:rsidRDefault="00152B46" w:rsidP="00A80C00">
      <w:pPr>
        <w:jc w:val="both"/>
        <w:rPr>
          <w:sz w:val="23"/>
          <w:szCs w:val="23"/>
          <w:lang w:val="id-ID"/>
        </w:rPr>
      </w:pPr>
      <w:r w:rsidRPr="00D74625">
        <w:rPr>
          <w:sz w:val="23"/>
          <w:szCs w:val="23"/>
          <w:lang w:val="id-ID"/>
        </w:rPr>
        <w:t xml:space="preserve">Keterlibatan </w:t>
      </w:r>
      <w:r w:rsidRPr="00D74625">
        <w:rPr>
          <w:i/>
          <w:sz w:val="23"/>
          <w:szCs w:val="23"/>
          <w:lang w:val="id-ID"/>
        </w:rPr>
        <w:t xml:space="preserve">International Federation of Red Cross and Red Crescent Societies </w:t>
      </w:r>
      <w:r w:rsidRPr="00D74625">
        <w:rPr>
          <w:sz w:val="23"/>
          <w:szCs w:val="23"/>
          <w:lang w:val="id-ID"/>
        </w:rPr>
        <w:t xml:space="preserve">di Nepal karena, Pemerintah Nepal tidak dapat menangani dampak besar yang ditimbulkan oleh gempa tersebut sehingga Pemerintah Nepal meminta bantuan kepada organisasi internasional. Hal ini yang membuat </w:t>
      </w:r>
      <w:r w:rsidRPr="00D74625">
        <w:rPr>
          <w:i/>
          <w:sz w:val="23"/>
          <w:szCs w:val="23"/>
          <w:lang w:val="id-ID"/>
        </w:rPr>
        <w:t xml:space="preserve">International Federation of Red Cross and Red Crescent Societies </w:t>
      </w:r>
      <w:r w:rsidRPr="00D74625">
        <w:rPr>
          <w:sz w:val="23"/>
          <w:szCs w:val="23"/>
          <w:lang w:val="id-ID"/>
        </w:rPr>
        <w:t>membantu melengkapi keterbatasan pemerintah agar dapat mengembalikan keadaan masyarakat maupun Nepal secara semula melalui 3</w:t>
      </w:r>
      <w:r w:rsidR="00904A19" w:rsidRPr="00D74625">
        <w:rPr>
          <w:sz w:val="23"/>
          <w:szCs w:val="23"/>
          <w:lang w:val="id-ID"/>
        </w:rPr>
        <w:t xml:space="preserve"> fase NDM yakni, Kedaruratan, Pemulihan, dan Manajemen Risiko B</w:t>
      </w:r>
      <w:r w:rsidRPr="00D74625">
        <w:rPr>
          <w:sz w:val="23"/>
          <w:szCs w:val="23"/>
          <w:lang w:val="id-ID"/>
        </w:rPr>
        <w:t xml:space="preserve">encana. Kendala yang dihadapi ialah pada pendistribusian barang bantuan kepada daerah – daerah yang terkena dampak, keadaan jalan yang hancur karena gempa, musim hujan sehingga jalan licin dan beberapa daerah longsor, kurangnya kendaraan dan bahan bakar untuk mengangkut bantuan, </w:t>
      </w:r>
      <w:r w:rsidR="00904A19" w:rsidRPr="00D74625">
        <w:rPr>
          <w:sz w:val="23"/>
          <w:szCs w:val="23"/>
          <w:lang w:val="id-ID"/>
        </w:rPr>
        <w:t xml:space="preserve">Penjarahan barang bantuan akibat warga setempat,  </w:t>
      </w:r>
      <w:r w:rsidRPr="00D74625">
        <w:rPr>
          <w:sz w:val="23"/>
          <w:szCs w:val="23"/>
          <w:lang w:val="id-ID"/>
        </w:rPr>
        <w:t xml:space="preserve">namun secara keseluruhan program tetap dilakukan dan telah menunjukkan hasil bagi korban gempa bumi maupun pemerintah Nepal. Untuk itu, dukungan serta kerjasama dari berbagai pihak diperlukan oleh </w:t>
      </w:r>
      <w:r w:rsidRPr="00D74625">
        <w:rPr>
          <w:i/>
          <w:sz w:val="23"/>
          <w:szCs w:val="23"/>
          <w:lang w:val="id-ID"/>
        </w:rPr>
        <w:t>International Federation of Red Cross and Red Crescent Societies</w:t>
      </w:r>
      <w:r w:rsidRPr="00D74625">
        <w:rPr>
          <w:sz w:val="23"/>
          <w:szCs w:val="23"/>
          <w:lang w:val="id-ID"/>
        </w:rPr>
        <w:t xml:space="preserve"> dalam menjalankan program kerjanya dalam menangani korban gempa bumi di Nepal tahun 2015.</w:t>
      </w:r>
    </w:p>
    <w:p w:rsidR="00904A19" w:rsidRPr="00D74625" w:rsidRDefault="00904A19" w:rsidP="00A80C00">
      <w:pPr>
        <w:jc w:val="both"/>
        <w:rPr>
          <w:sz w:val="23"/>
          <w:szCs w:val="23"/>
          <w:lang w:val="id-ID"/>
        </w:rPr>
      </w:pPr>
    </w:p>
    <w:p w:rsidR="005911F8" w:rsidRPr="00D74625" w:rsidRDefault="005911F8" w:rsidP="00A80C00">
      <w:pPr>
        <w:jc w:val="both"/>
        <w:rPr>
          <w:b/>
          <w:sz w:val="23"/>
          <w:szCs w:val="23"/>
        </w:rPr>
      </w:pPr>
      <w:proofErr w:type="spellStart"/>
      <w:r w:rsidRPr="00D74625">
        <w:rPr>
          <w:b/>
          <w:sz w:val="23"/>
          <w:szCs w:val="23"/>
        </w:rPr>
        <w:t>Daftar</w:t>
      </w:r>
      <w:proofErr w:type="spellEnd"/>
      <w:r w:rsidRPr="00D74625">
        <w:rPr>
          <w:b/>
          <w:sz w:val="23"/>
          <w:szCs w:val="23"/>
        </w:rPr>
        <w:t xml:space="preserve"> </w:t>
      </w:r>
      <w:proofErr w:type="spellStart"/>
      <w:r w:rsidRPr="00D74625">
        <w:rPr>
          <w:b/>
          <w:sz w:val="23"/>
          <w:szCs w:val="23"/>
        </w:rPr>
        <w:t>Pustaka</w:t>
      </w:r>
      <w:proofErr w:type="spellEnd"/>
    </w:p>
    <w:p w:rsidR="006F13FD" w:rsidRPr="00D74625" w:rsidRDefault="005911F8" w:rsidP="00A80C00">
      <w:pPr>
        <w:ind w:left="993" w:hanging="993"/>
        <w:contextualSpacing/>
        <w:jc w:val="both"/>
        <w:rPr>
          <w:b/>
          <w:i/>
          <w:sz w:val="23"/>
          <w:szCs w:val="23"/>
        </w:rPr>
      </w:pPr>
      <w:proofErr w:type="spellStart"/>
      <w:r w:rsidRPr="00D74625">
        <w:rPr>
          <w:b/>
          <w:i/>
          <w:sz w:val="23"/>
          <w:szCs w:val="23"/>
        </w:rPr>
        <w:t>Buku</w:t>
      </w:r>
      <w:proofErr w:type="spellEnd"/>
      <w:r w:rsidRPr="00D74625">
        <w:rPr>
          <w:b/>
          <w:i/>
          <w:sz w:val="23"/>
          <w:szCs w:val="23"/>
          <w:lang w:val="id-ID"/>
        </w:rPr>
        <w:t xml:space="preserve"> </w:t>
      </w:r>
    </w:p>
    <w:p w:rsidR="00DA7675" w:rsidRPr="00D74625" w:rsidRDefault="00DA7675" w:rsidP="00A80C00">
      <w:pPr>
        <w:ind w:left="567" w:hanging="567"/>
        <w:jc w:val="both"/>
        <w:rPr>
          <w:sz w:val="23"/>
          <w:szCs w:val="23"/>
          <w:lang w:val="id-ID"/>
        </w:rPr>
      </w:pPr>
      <w:proofErr w:type="spellStart"/>
      <w:r w:rsidRPr="00D74625">
        <w:rPr>
          <w:sz w:val="23"/>
          <w:szCs w:val="23"/>
        </w:rPr>
        <w:t>Charnovitz</w:t>
      </w:r>
      <w:proofErr w:type="spellEnd"/>
      <w:r w:rsidRPr="00D74625">
        <w:rPr>
          <w:sz w:val="23"/>
          <w:szCs w:val="23"/>
        </w:rPr>
        <w:t xml:space="preserve">, </w:t>
      </w:r>
      <w:r w:rsidR="00904A19" w:rsidRPr="00D74625">
        <w:rPr>
          <w:sz w:val="23"/>
          <w:szCs w:val="23"/>
          <w:lang w:val="id-ID"/>
        </w:rPr>
        <w:t>Steve.</w:t>
      </w:r>
      <w:r w:rsidRPr="00D74625">
        <w:rPr>
          <w:sz w:val="23"/>
          <w:szCs w:val="23"/>
        </w:rPr>
        <w:t>1997</w:t>
      </w:r>
      <w:r w:rsidRPr="00D74625">
        <w:rPr>
          <w:sz w:val="23"/>
          <w:szCs w:val="23"/>
          <w:lang w:val="id-ID"/>
        </w:rPr>
        <w:t>.</w:t>
      </w:r>
      <w:r w:rsidRPr="00D74625">
        <w:rPr>
          <w:sz w:val="23"/>
          <w:szCs w:val="23"/>
        </w:rPr>
        <w:t>"</w:t>
      </w:r>
      <w:r w:rsidRPr="00D74625">
        <w:rPr>
          <w:i/>
          <w:sz w:val="23"/>
          <w:szCs w:val="23"/>
        </w:rPr>
        <w:t>Two Centuries of Participation</w:t>
      </w:r>
      <w:r w:rsidRPr="00D74625">
        <w:rPr>
          <w:sz w:val="23"/>
          <w:szCs w:val="23"/>
        </w:rPr>
        <w:t xml:space="preserve">: NGOs </w:t>
      </w:r>
      <w:r w:rsidRPr="00D74625">
        <w:rPr>
          <w:i/>
          <w:sz w:val="23"/>
          <w:szCs w:val="23"/>
        </w:rPr>
        <w:t>and International Governance</w:t>
      </w:r>
      <w:r w:rsidRPr="00D74625">
        <w:rPr>
          <w:sz w:val="23"/>
          <w:szCs w:val="23"/>
          <w:lang w:val="id-ID"/>
        </w:rPr>
        <w:t>”</w:t>
      </w:r>
      <w:r w:rsidRPr="00D74625">
        <w:rPr>
          <w:sz w:val="23"/>
          <w:szCs w:val="23"/>
        </w:rPr>
        <w:t xml:space="preserve"> </w:t>
      </w:r>
      <w:r w:rsidRPr="00D74625">
        <w:rPr>
          <w:sz w:val="23"/>
          <w:szCs w:val="23"/>
          <w:lang w:val="id-ID"/>
        </w:rPr>
        <w:t>.</w:t>
      </w:r>
      <w:r w:rsidRPr="00D74625">
        <w:rPr>
          <w:sz w:val="23"/>
          <w:szCs w:val="23"/>
        </w:rPr>
        <w:t xml:space="preserve">Michigan Journal of International Law, </w:t>
      </w:r>
      <w:proofErr w:type="gramStart"/>
      <w:r w:rsidRPr="00D74625">
        <w:rPr>
          <w:sz w:val="23"/>
          <w:szCs w:val="23"/>
        </w:rPr>
        <w:t>Winter</w:t>
      </w:r>
      <w:proofErr w:type="gramEnd"/>
      <w:r w:rsidRPr="00D74625">
        <w:rPr>
          <w:sz w:val="23"/>
          <w:szCs w:val="23"/>
          <w:lang w:val="id-ID"/>
        </w:rPr>
        <w:t xml:space="preserve">. </w:t>
      </w:r>
    </w:p>
    <w:p w:rsidR="00DA7675" w:rsidRPr="00D74625" w:rsidRDefault="00DA7675" w:rsidP="00A80C00">
      <w:pPr>
        <w:ind w:left="567" w:hanging="567"/>
        <w:jc w:val="both"/>
        <w:rPr>
          <w:sz w:val="23"/>
          <w:szCs w:val="23"/>
          <w:lang w:val="id-ID"/>
        </w:rPr>
      </w:pPr>
    </w:p>
    <w:p w:rsidR="00904A19" w:rsidRPr="00D74625" w:rsidRDefault="00904A19" w:rsidP="00A80C00">
      <w:pPr>
        <w:pStyle w:val="FootnoteText"/>
        <w:rPr>
          <w:rFonts w:ascii="Times New Roman" w:hAnsi="Times New Roman" w:cs="Times New Roman"/>
          <w:sz w:val="23"/>
          <w:szCs w:val="23"/>
        </w:rPr>
      </w:pPr>
      <w:r w:rsidRPr="00D74625">
        <w:rPr>
          <w:rFonts w:ascii="Times New Roman" w:hAnsi="Times New Roman" w:cs="Times New Roman"/>
          <w:sz w:val="23"/>
          <w:szCs w:val="23"/>
        </w:rPr>
        <w:t>Lewis, David. 2009. “</w:t>
      </w:r>
      <w:r w:rsidRPr="00D74625">
        <w:rPr>
          <w:rFonts w:ascii="Times New Roman" w:hAnsi="Times New Roman" w:cs="Times New Roman"/>
          <w:i/>
          <w:sz w:val="23"/>
          <w:szCs w:val="23"/>
        </w:rPr>
        <w:t>Nongovernmental Organization, Definition and History”</w:t>
      </w:r>
      <w:r w:rsidRPr="00D74625">
        <w:rPr>
          <w:rFonts w:ascii="Times New Roman" w:hAnsi="Times New Roman" w:cs="Times New Roman"/>
          <w:sz w:val="23"/>
          <w:szCs w:val="23"/>
        </w:rPr>
        <w:t xml:space="preserve">. London School of Economic an Political Science. </w:t>
      </w:r>
    </w:p>
    <w:p w:rsidR="00904A19" w:rsidRPr="00D74625" w:rsidRDefault="00904A19" w:rsidP="00A80C00">
      <w:pPr>
        <w:pStyle w:val="FootnoteText"/>
        <w:rPr>
          <w:rFonts w:ascii="Times New Roman" w:hAnsi="Times New Roman" w:cs="Times New Roman"/>
          <w:sz w:val="23"/>
          <w:szCs w:val="23"/>
        </w:rPr>
      </w:pPr>
    </w:p>
    <w:p w:rsidR="00377420" w:rsidRPr="00D74625" w:rsidRDefault="00377420" w:rsidP="00A80C00">
      <w:pPr>
        <w:pStyle w:val="FootnoteText"/>
        <w:rPr>
          <w:rFonts w:ascii="Times New Roman" w:hAnsi="Times New Roman" w:cs="Times New Roman"/>
          <w:sz w:val="23"/>
          <w:szCs w:val="23"/>
        </w:rPr>
      </w:pPr>
      <w:r w:rsidRPr="00D74625">
        <w:rPr>
          <w:rFonts w:ascii="Times New Roman" w:hAnsi="Times New Roman" w:cs="Times New Roman"/>
          <w:i/>
          <w:sz w:val="23"/>
          <w:szCs w:val="23"/>
        </w:rPr>
        <w:t>Undang – Undang RI. Nomor : 24 tahun 2007 tentang Penanggulangan Bencana</w:t>
      </w:r>
      <w:r w:rsidRPr="00D74625">
        <w:rPr>
          <w:rFonts w:ascii="Times New Roman" w:hAnsi="Times New Roman" w:cs="Times New Roman"/>
          <w:sz w:val="23"/>
          <w:szCs w:val="23"/>
        </w:rPr>
        <w:t xml:space="preserve"> ( Jakar</w:t>
      </w:r>
      <w:r w:rsidR="000A7989" w:rsidRPr="00D74625">
        <w:rPr>
          <w:rFonts w:ascii="Times New Roman" w:hAnsi="Times New Roman" w:cs="Times New Roman"/>
          <w:sz w:val="23"/>
          <w:szCs w:val="23"/>
        </w:rPr>
        <w:t>ta : BAKORNAS PB, 2007).</w:t>
      </w:r>
    </w:p>
    <w:p w:rsidR="00377420" w:rsidRPr="00D74625" w:rsidRDefault="00377420" w:rsidP="00A80C00">
      <w:pPr>
        <w:ind w:left="567" w:hanging="567"/>
        <w:jc w:val="both"/>
        <w:rPr>
          <w:sz w:val="23"/>
          <w:szCs w:val="23"/>
          <w:lang w:val="id-ID"/>
        </w:rPr>
      </w:pPr>
    </w:p>
    <w:p w:rsidR="00A34A64" w:rsidRPr="00D74625" w:rsidRDefault="00A34A64" w:rsidP="00A80C00">
      <w:pPr>
        <w:jc w:val="both"/>
        <w:rPr>
          <w:rStyle w:val="Hyperlink"/>
          <w:sz w:val="23"/>
          <w:szCs w:val="23"/>
        </w:rPr>
      </w:pPr>
    </w:p>
    <w:p w:rsidR="005911F8" w:rsidRPr="00D74625" w:rsidRDefault="005911F8" w:rsidP="00A80C00">
      <w:pPr>
        <w:ind w:left="993" w:hanging="993"/>
        <w:contextualSpacing/>
        <w:jc w:val="both"/>
        <w:rPr>
          <w:b/>
          <w:i/>
          <w:sz w:val="23"/>
          <w:szCs w:val="23"/>
        </w:rPr>
      </w:pPr>
      <w:r w:rsidRPr="00D74625">
        <w:rPr>
          <w:b/>
          <w:i/>
          <w:sz w:val="23"/>
          <w:szCs w:val="23"/>
        </w:rPr>
        <w:t>Internet</w:t>
      </w:r>
    </w:p>
    <w:p w:rsidR="00A80C00" w:rsidRDefault="00A80C00" w:rsidP="00A80C00">
      <w:pPr>
        <w:ind w:left="540" w:hanging="540"/>
        <w:jc w:val="both"/>
        <w:rPr>
          <w:sz w:val="23"/>
          <w:szCs w:val="23"/>
          <w:lang w:val="id-ID"/>
        </w:rPr>
      </w:pPr>
      <w:r w:rsidRPr="00D74625">
        <w:rPr>
          <w:sz w:val="23"/>
          <w:szCs w:val="23"/>
          <w:lang w:val="id-ID"/>
        </w:rPr>
        <w:t xml:space="preserve">AON </w:t>
      </w:r>
      <w:r w:rsidRPr="00D74625">
        <w:rPr>
          <w:i/>
          <w:sz w:val="23"/>
          <w:szCs w:val="23"/>
          <w:lang w:val="id-ID"/>
        </w:rPr>
        <w:t>Empower result</w:t>
      </w:r>
      <w:r w:rsidRPr="00D74625">
        <w:rPr>
          <w:sz w:val="23"/>
          <w:szCs w:val="23"/>
          <w:lang w:val="id-ID"/>
        </w:rPr>
        <w:t>. 2015</w:t>
      </w:r>
      <w:r w:rsidRPr="00D74625">
        <w:rPr>
          <w:i/>
          <w:sz w:val="23"/>
          <w:szCs w:val="23"/>
          <w:lang w:val="id-ID"/>
        </w:rPr>
        <w:t>. Nepal Earthquake Event Recap Report</w:t>
      </w:r>
      <w:r w:rsidRPr="00D74625">
        <w:rPr>
          <w:sz w:val="23"/>
          <w:szCs w:val="23"/>
          <w:lang w:val="id-ID"/>
        </w:rPr>
        <w:t xml:space="preserve"> tersedia di </w:t>
      </w:r>
      <w:r w:rsidR="001F384B" w:rsidRPr="00D74625">
        <w:rPr>
          <w:sz w:val="23"/>
          <w:szCs w:val="23"/>
        </w:rPr>
        <w:fldChar w:fldCharType="begin"/>
      </w:r>
      <w:r w:rsidRPr="00D74625">
        <w:rPr>
          <w:sz w:val="23"/>
          <w:szCs w:val="23"/>
        </w:rPr>
        <w:instrText>HYPERLINK "http://thoughtleadership.aonbenfield.com/documents/201509-nepal-earthquake.pdf"</w:instrText>
      </w:r>
      <w:r w:rsidR="001F384B" w:rsidRPr="00D74625">
        <w:rPr>
          <w:sz w:val="23"/>
          <w:szCs w:val="23"/>
        </w:rPr>
        <w:fldChar w:fldCharType="separate"/>
      </w:r>
      <w:r w:rsidRPr="00D74625">
        <w:rPr>
          <w:rStyle w:val="Hyperlink"/>
          <w:color w:val="000000" w:themeColor="text1"/>
          <w:sz w:val="23"/>
          <w:szCs w:val="23"/>
          <w:u w:val="none"/>
        </w:rPr>
        <w:t>http://thoughtleadership.aonbenfield.com/documents/201509-nepal-earthquake.pdf</w:t>
      </w:r>
      <w:r w:rsidR="001F384B" w:rsidRPr="00D74625">
        <w:rPr>
          <w:sz w:val="23"/>
          <w:szCs w:val="23"/>
        </w:rPr>
        <w:fldChar w:fldCharType="end"/>
      </w:r>
    </w:p>
    <w:p w:rsidR="00A80C00" w:rsidRDefault="00A80C00" w:rsidP="00A80C00">
      <w:pPr>
        <w:ind w:left="540" w:hanging="540"/>
        <w:jc w:val="both"/>
        <w:rPr>
          <w:sz w:val="23"/>
          <w:szCs w:val="23"/>
          <w:lang w:val="id-ID"/>
        </w:rPr>
      </w:pPr>
    </w:p>
    <w:p w:rsidR="00A80C00" w:rsidRDefault="00A80C00" w:rsidP="00A80C00">
      <w:pPr>
        <w:ind w:left="540" w:hanging="540"/>
        <w:jc w:val="both"/>
        <w:rPr>
          <w:sz w:val="23"/>
          <w:szCs w:val="23"/>
          <w:lang w:val="id-ID"/>
        </w:rPr>
      </w:pPr>
      <w:r w:rsidRPr="00D74625">
        <w:rPr>
          <w:sz w:val="23"/>
          <w:szCs w:val="23"/>
          <w:lang w:val="id-ID"/>
        </w:rPr>
        <w:t>GoN (</w:t>
      </w:r>
      <w:r w:rsidRPr="00D74625">
        <w:rPr>
          <w:i/>
          <w:sz w:val="23"/>
          <w:szCs w:val="23"/>
          <w:lang w:val="id-ID"/>
        </w:rPr>
        <w:t>Government of Nepal</w:t>
      </w:r>
      <w:r w:rsidRPr="00D74625">
        <w:rPr>
          <w:sz w:val="23"/>
          <w:szCs w:val="23"/>
          <w:lang w:val="id-ID"/>
        </w:rPr>
        <w:t xml:space="preserve">) NA. 2015. Part 2 : </w:t>
      </w:r>
      <w:r w:rsidRPr="00D74625">
        <w:rPr>
          <w:i/>
          <w:sz w:val="23"/>
          <w:szCs w:val="23"/>
          <w:lang w:val="id-ID"/>
        </w:rPr>
        <w:t>Operation “Sankatmochan</w:t>
      </w:r>
      <w:r w:rsidRPr="00D74625">
        <w:rPr>
          <w:sz w:val="23"/>
          <w:szCs w:val="23"/>
          <w:lang w:val="id-ID"/>
        </w:rPr>
        <w:t xml:space="preserve">” tersedia di </w:t>
      </w:r>
      <w:r w:rsidR="001F384B" w:rsidRPr="00D74625">
        <w:rPr>
          <w:sz w:val="23"/>
          <w:szCs w:val="23"/>
        </w:rPr>
        <w:fldChar w:fldCharType="begin"/>
      </w:r>
      <w:r w:rsidRPr="00D74625">
        <w:rPr>
          <w:sz w:val="23"/>
          <w:szCs w:val="23"/>
        </w:rPr>
        <w:instrText>HYPERLINK "https://www.nepalarmy.mil.np/upload/publications/special/english_part2.pdf"</w:instrText>
      </w:r>
      <w:r w:rsidR="001F384B" w:rsidRPr="00D74625">
        <w:rPr>
          <w:sz w:val="23"/>
          <w:szCs w:val="23"/>
        </w:rPr>
        <w:fldChar w:fldCharType="separate"/>
      </w:r>
      <w:r w:rsidRPr="00D74625">
        <w:rPr>
          <w:rStyle w:val="Hyperlink"/>
          <w:color w:val="000000" w:themeColor="text1"/>
          <w:sz w:val="23"/>
          <w:szCs w:val="23"/>
          <w:u w:val="none"/>
        </w:rPr>
        <w:t>https://www.nepalarmy.mil.np/upload/publications/special/english_part2.pdf</w:t>
      </w:r>
      <w:r w:rsidR="001F384B" w:rsidRPr="00D74625">
        <w:rPr>
          <w:sz w:val="23"/>
          <w:szCs w:val="23"/>
        </w:rPr>
        <w:fldChar w:fldCharType="end"/>
      </w:r>
    </w:p>
    <w:p w:rsidR="00A80C00" w:rsidRDefault="00A80C00" w:rsidP="00A80C00">
      <w:pPr>
        <w:ind w:left="540" w:hanging="540"/>
        <w:jc w:val="both"/>
        <w:rPr>
          <w:sz w:val="23"/>
          <w:szCs w:val="23"/>
          <w:lang w:val="id-ID"/>
        </w:rPr>
      </w:pPr>
    </w:p>
    <w:p w:rsidR="00A80C00" w:rsidRDefault="00A80C00" w:rsidP="00A80C00">
      <w:pPr>
        <w:ind w:left="540" w:hanging="540"/>
        <w:jc w:val="both"/>
        <w:rPr>
          <w:color w:val="000000" w:themeColor="text1"/>
          <w:sz w:val="23"/>
          <w:szCs w:val="23"/>
          <w:lang w:val="id-ID"/>
        </w:rPr>
      </w:pPr>
      <w:r w:rsidRPr="00D74625">
        <w:rPr>
          <w:sz w:val="23"/>
          <w:szCs w:val="23"/>
        </w:rPr>
        <w:t xml:space="preserve">History </w:t>
      </w:r>
      <w:proofErr w:type="spellStart"/>
      <w:r w:rsidRPr="00D74625">
        <w:rPr>
          <w:sz w:val="23"/>
          <w:szCs w:val="23"/>
        </w:rPr>
        <w:t>mengutip</w:t>
      </w:r>
      <w:proofErr w:type="spellEnd"/>
      <w:r w:rsidRPr="00D74625">
        <w:rPr>
          <w:sz w:val="23"/>
          <w:szCs w:val="23"/>
        </w:rPr>
        <w:t xml:space="preserve"> </w:t>
      </w:r>
      <w:proofErr w:type="spellStart"/>
      <w:proofErr w:type="gramStart"/>
      <w:r w:rsidRPr="00D74625">
        <w:rPr>
          <w:sz w:val="23"/>
          <w:szCs w:val="23"/>
        </w:rPr>
        <w:t>dari</w:t>
      </w:r>
      <w:proofErr w:type="spellEnd"/>
      <w:r w:rsidRPr="00D74625">
        <w:rPr>
          <w:color w:val="000000" w:themeColor="text1"/>
          <w:sz w:val="23"/>
          <w:szCs w:val="23"/>
        </w:rPr>
        <w:t xml:space="preserve">  </w:t>
      </w:r>
      <w:proofErr w:type="gramEnd"/>
      <w:r w:rsidR="001F384B" w:rsidRPr="00D74625">
        <w:rPr>
          <w:sz w:val="23"/>
          <w:szCs w:val="23"/>
        </w:rPr>
        <w:fldChar w:fldCharType="begin"/>
      </w:r>
      <w:r w:rsidRPr="00D74625">
        <w:rPr>
          <w:sz w:val="23"/>
          <w:szCs w:val="23"/>
        </w:rPr>
        <w:instrText>HYPERLINK "https://www.redcross.org.hk/rcmovement/history.html"</w:instrText>
      </w:r>
      <w:r w:rsidR="001F384B" w:rsidRPr="00D74625">
        <w:rPr>
          <w:sz w:val="23"/>
          <w:szCs w:val="23"/>
        </w:rPr>
        <w:fldChar w:fldCharType="separate"/>
      </w:r>
      <w:r w:rsidRPr="00D74625">
        <w:rPr>
          <w:rStyle w:val="Hyperlink"/>
          <w:color w:val="000000" w:themeColor="text1"/>
          <w:sz w:val="23"/>
          <w:szCs w:val="23"/>
          <w:u w:val="none"/>
        </w:rPr>
        <w:t>https://www.redcross.org.hk/rcmovement/history.html</w:t>
      </w:r>
      <w:r w:rsidR="001F384B" w:rsidRPr="00D74625">
        <w:rPr>
          <w:sz w:val="23"/>
          <w:szCs w:val="23"/>
        </w:rPr>
        <w:fldChar w:fldCharType="end"/>
      </w:r>
      <w:r w:rsidRPr="00D74625">
        <w:rPr>
          <w:color w:val="000000" w:themeColor="text1"/>
          <w:sz w:val="23"/>
          <w:szCs w:val="23"/>
          <w:lang w:val="id-ID"/>
        </w:rPr>
        <w:t xml:space="preserve">  </w:t>
      </w:r>
    </w:p>
    <w:p w:rsidR="00A80C00" w:rsidRDefault="00A80C00" w:rsidP="00A80C00">
      <w:pPr>
        <w:ind w:left="540" w:hanging="540"/>
        <w:jc w:val="both"/>
        <w:rPr>
          <w:sz w:val="23"/>
          <w:szCs w:val="23"/>
          <w:lang w:val="id-ID"/>
        </w:rPr>
      </w:pPr>
      <w:r w:rsidRPr="00D74625">
        <w:rPr>
          <w:sz w:val="23"/>
          <w:szCs w:val="23"/>
          <w:lang w:val="id-ID"/>
        </w:rPr>
        <w:lastRenderedPageBreak/>
        <w:t xml:space="preserve">IFRC. “The </w:t>
      </w:r>
      <w:r w:rsidRPr="00D74625">
        <w:rPr>
          <w:i/>
          <w:sz w:val="23"/>
          <w:szCs w:val="23"/>
          <w:lang w:val="id-ID"/>
        </w:rPr>
        <w:t>International Federation of Red Cross and Red Crescen</w:t>
      </w:r>
      <w:r w:rsidRPr="00D74625">
        <w:rPr>
          <w:sz w:val="23"/>
          <w:szCs w:val="23"/>
          <w:lang w:val="id-ID"/>
        </w:rPr>
        <w:t xml:space="preserve">t” tersedia di </w:t>
      </w:r>
      <w:r w:rsidR="001F384B" w:rsidRPr="00D74625">
        <w:rPr>
          <w:sz w:val="23"/>
          <w:szCs w:val="23"/>
        </w:rPr>
        <w:fldChar w:fldCharType="begin"/>
      </w:r>
      <w:r w:rsidRPr="00D74625">
        <w:rPr>
          <w:sz w:val="23"/>
          <w:szCs w:val="23"/>
        </w:rPr>
        <w:instrText>HYPERLINK "https://www.ifrc.org/en/who-we-are/movement"</w:instrText>
      </w:r>
      <w:r w:rsidR="001F384B" w:rsidRPr="00D74625">
        <w:rPr>
          <w:sz w:val="23"/>
          <w:szCs w:val="23"/>
        </w:rPr>
        <w:fldChar w:fldCharType="separate"/>
      </w:r>
      <w:r w:rsidRPr="00D74625">
        <w:rPr>
          <w:rStyle w:val="Hyperlink"/>
          <w:color w:val="000000" w:themeColor="text1"/>
          <w:sz w:val="23"/>
          <w:szCs w:val="23"/>
          <w:u w:val="none"/>
        </w:rPr>
        <w:t>https://www.i</w:t>
      </w:r>
      <w:r w:rsidRPr="00D74625">
        <w:rPr>
          <w:rStyle w:val="Hyperlink"/>
          <w:color w:val="000000" w:themeColor="text1"/>
          <w:sz w:val="23"/>
          <w:szCs w:val="23"/>
          <w:u w:val="none"/>
          <w:lang w:val="id-ID"/>
        </w:rPr>
        <w:t>f</w:t>
      </w:r>
      <w:r w:rsidRPr="00D74625">
        <w:rPr>
          <w:rStyle w:val="Hyperlink"/>
          <w:color w:val="000000" w:themeColor="text1"/>
          <w:sz w:val="23"/>
          <w:szCs w:val="23"/>
          <w:u w:val="none"/>
        </w:rPr>
        <w:t>rc.org/en/who-we-are/movement</w:t>
      </w:r>
      <w:r w:rsidR="001F384B" w:rsidRPr="00D74625">
        <w:rPr>
          <w:sz w:val="23"/>
          <w:szCs w:val="23"/>
        </w:rPr>
        <w:fldChar w:fldCharType="end"/>
      </w:r>
      <w:r w:rsidRPr="00D74625">
        <w:rPr>
          <w:sz w:val="23"/>
          <w:szCs w:val="23"/>
          <w:lang w:val="id-ID"/>
        </w:rPr>
        <w:t xml:space="preserve"> </w:t>
      </w:r>
    </w:p>
    <w:p w:rsidR="00A80C00" w:rsidRDefault="00A80C00" w:rsidP="00A80C00">
      <w:pPr>
        <w:jc w:val="both"/>
        <w:rPr>
          <w:sz w:val="23"/>
          <w:szCs w:val="23"/>
          <w:lang w:val="id-ID"/>
        </w:rPr>
      </w:pPr>
    </w:p>
    <w:p w:rsidR="00A80C00" w:rsidRDefault="00A80C00" w:rsidP="00A80C00">
      <w:pPr>
        <w:ind w:left="540" w:hanging="540"/>
        <w:jc w:val="both"/>
        <w:rPr>
          <w:color w:val="000000" w:themeColor="text1"/>
          <w:sz w:val="23"/>
          <w:szCs w:val="23"/>
          <w:lang w:val="id-ID"/>
        </w:rPr>
      </w:pPr>
      <w:proofErr w:type="gramStart"/>
      <w:r w:rsidRPr="00D74625">
        <w:rPr>
          <w:sz w:val="23"/>
          <w:szCs w:val="23"/>
        </w:rPr>
        <w:t xml:space="preserve">IFRC </w:t>
      </w:r>
      <w:r w:rsidRPr="00D74625">
        <w:rPr>
          <w:i/>
          <w:sz w:val="23"/>
          <w:szCs w:val="23"/>
        </w:rPr>
        <w:t>Report</w:t>
      </w:r>
      <w:r w:rsidRPr="00D74625">
        <w:rPr>
          <w:sz w:val="23"/>
          <w:szCs w:val="23"/>
        </w:rPr>
        <w:t>, 2015.</w:t>
      </w:r>
      <w:proofErr w:type="gramEnd"/>
      <w:r w:rsidRPr="00D74625">
        <w:rPr>
          <w:sz w:val="23"/>
          <w:szCs w:val="23"/>
        </w:rPr>
        <w:t xml:space="preserve"> </w:t>
      </w:r>
      <w:r w:rsidRPr="00D74625">
        <w:rPr>
          <w:i/>
          <w:sz w:val="23"/>
          <w:szCs w:val="23"/>
        </w:rPr>
        <w:t xml:space="preserve">Nepal: Earthquake </w:t>
      </w:r>
      <w:proofErr w:type="spellStart"/>
      <w:r w:rsidRPr="00D74625">
        <w:rPr>
          <w:i/>
          <w:sz w:val="23"/>
          <w:szCs w:val="23"/>
        </w:rPr>
        <w:t>Periode</w:t>
      </w:r>
      <w:proofErr w:type="spellEnd"/>
      <w:r w:rsidRPr="00D74625">
        <w:rPr>
          <w:i/>
          <w:sz w:val="23"/>
          <w:szCs w:val="23"/>
        </w:rPr>
        <w:t xml:space="preserve"> November to January 2015</w:t>
      </w:r>
      <w:r w:rsidRPr="00D74625">
        <w:rPr>
          <w:sz w:val="23"/>
          <w:szCs w:val="23"/>
        </w:rPr>
        <w:t xml:space="preserve"> (</w:t>
      </w:r>
      <w:proofErr w:type="spellStart"/>
      <w:r w:rsidRPr="00D74625">
        <w:rPr>
          <w:sz w:val="23"/>
          <w:szCs w:val="23"/>
        </w:rPr>
        <w:t>pdf</w:t>
      </w:r>
      <w:proofErr w:type="spellEnd"/>
      <w:r w:rsidRPr="00D74625">
        <w:rPr>
          <w:sz w:val="23"/>
          <w:szCs w:val="23"/>
        </w:rPr>
        <w:t>)</w:t>
      </w:r>
      <w:r w:rsidRPr="00D74625">
        <w:rPr>
          <w:sz w:val="23"/>
          <w:szCs w:val="23"/>
          <w:lang w:val="id-ID"/>
        </w:rPr>
        <w:t xml:space="preserve"> tersedia </w:t>
      </w:r>
      <w:proofErr w:type="gramStart"/>
      <w:r w:rsidRPr="00D74625">
        <w:rPr>
          <w:sz w:val="23"/>
          <w:szCs w:val="23"/>
          <w:lang w:val="id-ID"/>
        </w:rPr>
        <w:t xml:space="preserve">di </w:t>
      </w:r>
      <w:r w:rsidRPr="00D74625">
        <w:rPr>
          <w:sz w:val="23"/>
          <w:szCs w:val="23"/>
        </w:rPr>
        <w:t xml:space="preserve"> </w:t>
      </w:r>
      <w:proofErr w:type="gramEnd"/>
      <w:r w:rsidR="001F384B" w:rsidRPr="00D74625">
        <w:rPr>
          <w:sz w:val="23"/>
          <w:szCs w:val="23"/>
        </w:rPr>
        <w:fldChar w:fldCharType="begin"/>
      </w:r>
      <w:r w:rsidRPr="00D74625">
        <w:rPr>
          <w:sz w:val="23"/>
          <w:szCs w:val="23"/>
        </w:rPr>
        <w:instrText>HYPERLINK "http://www.ifrc.org/en/publications-and-reports/appeals/" \t "_blank"</w:instrText>
      </w:r>
      <w:r w:rsidR="001F384B" w:rsidRPr="00D74625">
        <w:rPr>
          <w:sz w:val="23"/>
          <w:szCs w:val="23"/>
        </w:rPr>
        <w:fldChar w:fldCharType="separate"/>
      </w:r>
      <w:r w:rsidRPr="00D74625">
        <w:rPr>
          <w:rStyle w:val="Hyperlink"/>
          <w:color w:val="000000" w:themeColor="text1"/>
          <w:sz w:val="23"/>
          <w:szCs w:val="23"/>
          <w:u w:val="none"/>
          <w:shd w:val="clear" w:color="auto" w:fill="FFFFFF"/>
        </w:rPr>
        <w:t>http://www.ifrc.org/en/publications-and-reports/appeals/</w:t>
      </w:r>
      <w:r w:rsidR="001F384B" w:rsidRPr="00D74625">
        <w:rPr>
          <w:sz w:val="23"/>
          <w:szCs w:val="23"/>
        </w:rPr>
        <w:fldChar w:fldCharType="end"/>
      </w:r>
      <w:r w:rsidRPr="00D74625">
        <w:rPr>
          <w:color w:val="000000" w:themeColor="text1"/>
          <w:sz w:val="23"/>
          <w:szCs w:val="23"/>
        </w:rPr>
        <w:t xml:space="preserve"> </w:t>
      </w:r>
    </w:p>
    <w:p w:rsidR="00A80C00" w:rsidRPr="00A80C00" w:rsidRDefault="00A80C00" w:rsidP="00A80C00">
      <w:pPr>
        <w:ind w:left="540" w:hanging="540"/>
        <w:jc w:val="both"/>
        <w:rPr>
          <w:color w:val="000000" w:themeColor="text1"/>
          <w:sz w:val="23"/>
          <w:szCs w:val="23"/>
          <w:lang w:val="id-ID"/>
        </w:rPr>
      </w:pPr>
    </w:p>
    <w:p w:rsidR="00A80C00" w:rsidRDefault="00A80C00" w:rsidP="00A80C00">
      <w:pPr>
        <w:ind w:left="540" w:hanging="540"/>
        <w:jc w:val="both"/>
        <w:rPr>
          <w:sz w:val="23"/>
          <w:szCs w:val="23"/>
          <w:lang w:val="id-ID"/>
        </w:rPr>
      </w:pPr>
      <w:r w:rsidRPr="00D74625">
        <w:rPr>
          <w:sz w:val="23"/>
          <w:szCs w:val="23"/>
          <w:lang w:val="id-ID"/>
        </w:rPr>
        <w:t xml:space="preserve">IFRC </w:t>
      </w:r>
      <w:r w:rsidRPr="00D74625">
        <w:rPr>
          <w:i/>
          <w:sz w:val="23"/>
          <w:szCs w:val="23"/>
          <w:lang w:val="id-ID"/>
        </w:rPr>
        <w:t>Report</w:t>
      </w:r>
      <w:r w:rsidRPr="00D74625">
        <w:rPr>
          <w:sz w:val="23"/>
          <w:szCs w:val="23"/>
          <w:lang w:val="id-ID"/>
        </w:rPr>
        <w:t xml:space="preserve">, 2016. </w:t>
      </w:r>
      <w:r w:rsidRPr="00D74625">
        <w:rPr>
          <w:i/>
          <w:sz w:val="23"/>
          <w:szCs w:val="23"/>
          <w:lang w:val="id-ID"/>
        </w:rPr>
        <w:t xml:space="preserve">Revised Emergency Plan of Action </w:t>
      </w:r>
      <w:r w:rsidRPr="00D74625">
        <w:rPr>
          <w:sz w:val="23"/>
          <w:szCs w:val="23"/>
          <w:lang w:val="id-ID"/>
        </w:rPr>
        <w:t xml:space="preserve"> </w:t>
      </w:r>
      <w:r w:rsidRPr="00D74625">
        <w:rPr>
          <w:i/>
          <w:sz w:val="23"/>
          <w:szCs w:val="23"/>
          <w:lang w:val="id-ID"/>
        </w:rPr>
        <w:t>Nepal: Earthquake</w:t>
      </w:r>
      <w:r w:rsidRPr="00D74625">
        <w:rPr>
          <w:sz w:val="23"/>
          <w:szCs w:val="23"/>
          <w:lang w:val="id-ID"/>
        </w:rPr>
        <w:t xml:space="preserve">. Issued : 02Agustus 2016  (pdf) tersedia di </w:t>
      </w:r>
      <w:hyperlink r:id="rId9" w:tgtFrame="_blank" w:history="1">
        <w:r w:rsidRPr="00D74625">
          <w:rPr>
            <w:rStyle w:val="Hyperlink"/>
            <w:color w:val="000000" w:themeColor="text1"/>
            <w:sz w:val="23"/>
            <w:szCs w:val="23"/>
            <w:u w:val="none"/>
            <w:shd w:val="clear" w:color="auto" w:fill="FFFFFF"/>
          </w:rPr>
          <w:t>http://www.ifrc.org/en/publications-and-reports/appeals/</w:t>
        </w:r>
      </w:hyperlink>
    </w:p>
    <w:p w:rsidR="00A80C00" w:rsidRPr="00A80C00" w:rsidRDefault="00A80C00" w:rsidP="00A80C00">
      <w:pPr>
        <w:ind w:left="540" w:hanging="540"/>
        <w:jc w:val="both"/>
        <w:rPr>
          <w:color w:val="000000" w:themeColor="text1"/>
          <w:sz w:val="23"/>
          <w:szCs w:val="23"/>
          <w:lang w:val="id-ID"/>
        </w:rPr>
      </w:pPr>
    </w:p>
    <w:p w:rsidR="00A80C00" w:rsidRPr="00A80C00" w:rsidRDefault="00A80C00" w:rsidP="00A80C00">
      <w:pPr>
        <w:ind w:left="540" w:hanging="540"/>
        <w:jc w:val="both"/>
        <w:rPr>
          <w:color w:val="000000" w:themeColor="text1"/>
          <w:sz w:val="23"/>
          <w:szCs w:val="23"/>
          <w:lang w:val="id-ID"/>
        </w:rPr>
      </w:pPr>
      <w:proofErr w:type="gramStart"/>
      <w:r w:rsidRPr="00D74625">
        <w:rPr>
          <w:sz w:val="23"/>
          <w:szCs w:val="23"/>
        </w:rPr>
        <w:t xml:space="preserve">IFRC </w:t>
      </w:r>
      <w:r w:rsidRPr="00D74625">
        <w:rPr>
          <w:i/>
          <w:sz w:val="23"/>
          <w:szCs w:val="23"/>
        </w:rPr>
        <w:t>Report</w:t>
      </w:r>
      <w:r w:rsidRPr="00D74625">
        <w:rPr>
          <w:sz w:val="23"/>
          <w:szCs w:val="23"/>
        </w:rPr>
        <w:t>, 2018.</w:t>
      </w:r>
      <w:proofErr w:type="gramEnd"/>
      <w:r w:rsidRPr="00D74625">
        <w:rPr>
          <w:sz w:val="23"/>
          <w:szCs w:val="23"/>
        </w:rPr>
        <w:t xml:space="preserve"> </w:t>
      </w:r>
      <w:proofErr w:type="gramStart"/>
      <w:r w:rsidRPr="00D74625">
        <w:rPr>
          <w:i/>
          <w:sz w:val="23"/>
          <w:szCs w:val="23"/>
        </w:rPr>
        <w:t>Emergency Appeal Operational update</w:t>
      </w:r>
      <w:r w:rsidRPr="00D74625">
        <w:rPr>
          <w:sz w:val="23"/>
          <w:szCs w:val="23"/>
        </w:rPr>
        <w:t xml:space="preserve"> </w:t>
      </w:r>
      <w:r w:rsidRPr="00D74625">
        <w:rPr>
          <w:i/>
          <w:sz w:val="23"/>
          <w:szCs w:val="23"/>
        </w:rPr>
        <w:t>Nepal: Earthquake</w:t>
      </w:r>
      <w:r w:rsidRPr="00D74625">
        <w:rPr>
          <w:sz w:val="23"/>
          <w:szCs w:val="23"/>
        </w:rPr>
        <w:t xml:space="preserve"> </w:t>
      </w:r>
      <w:r w:rsidRPr="00D74625">
        <w:rPr>
          <w:i/>
          <w:sz w:val="23"/>
          <w:szCs w:val="23"/>
        </w:rPr>
        <w:t>Report</w:t>
      </w:r>
      <w:r w:rsidRPr="00D74625">
        <w:rPr>
          <w:sz w:val="23"/>
          <w:szCs w:val="23"/>
        </w:rPr>
        <w:t xml:space="preserve"> no.17.</w:t>
      </w:r>
      <w:proofErr w:type="gramEnd"/>
      <w:r w:rsidRPr="00D74625">
        <w:rPr>
          <w:sz w:val="23"/>
          <w:szCs w:val="23"/>
        </w:rPr>
        <w:t xml:space="preserve"> </w:t>
      </w:r>
      <w:proofErr w:type="gramStart"/>
      <w:r w:rsidRPr="00D74625">
        <w:rPr>
          <w:sz w:val="23"/>
          <w:szCs w:val="23"/>
        </w:rPr>
        <w:t>Issued  2018</w:t>
      </w:r>
      <w:proofErr w:type="gramEnd"/>
      <w:r w:rsidRPr="00D74625">
        <w:rPr>
          <w:sz w:val="23"/>
          <w:szCs w:val="23"/>
        </w:rPr>
        <w:t>(</w:t>
      </w:r>
      <w:proofErr w:type="spellStart"/>
      <w:r w:rsidRPr="00D74625">
        <w:rPr>
          <w:sz w:val="23"/>
          <w:szCs w:val="23"/>
        </w:rPr>
        <w:t>pdf</w:t>
      </w:r>
      <w:proofErr w:type="spellEnd"/>
      <w:r w:rsidRPr="00D74625">
        <w:rPr>
          <w:sz w:val="23"/>
          <w:szCs w:val="23"/>
        </w:rPr>
        <w:t>)</w:t>
      </w:r>
      <w:r w:rsidRPr="00D74625">
        <w:rPr>
          <w:sz w:val="23"/>
          <w:szCs w:val="23"/>
          <w:lang w:val="id-ID"/>
        </w:rPr>
        <w:t xml:space="preserve"> tersedia di </w:t>
      </w:r>
      <w:r w:rsidR="001F384B" w:rsidRPr="00D74625">
        <w:rPr>
          <w:sz w:val="23"/>
          <w:szCs w:val="23"/>
        </w:rPr>
        <w:fldChar w:fldCharType="begin"/>
      </w:r>
      <w:r w:rsidRPr="00D74625">
        <w:rPr>
          <w:sz w:val="23"/>
          <w:szCs w:val="23"/>
        </w:rPr>
        <w:instrText>HYPERLINK "http://www.ifrc.org/en/publications-and-reports/appeals/" \t "_blank"</w:instrText>
      </w:r>
      <w:r w:rsidR="001F384B" w:rsidRPr="00D74625">
        <w:rPr>
          <w:sz w:val="23"/>
          <w:szCs w:val="23"/>
        </w:rPr>
        <w:fldChar w:fldCharType="separate"/>
      </w:r>
      <w:r w:rsidRPr="00D74625">
        <w:rPr>
          <w:rStyle w:val="Hyperlink"/>
          <w:color w:val="000000" w:themeColor="text1"/>
          <w:sz w:val="23"/>
          <w:szCs w:val="23"/>
          <w:u w:val="none"/>
          <w:shd w:val="clear" w:color="auto" w:fill="FFFFFF"/>
        </w:rPr>
        <w:t>http://www.ifrc.org/en/publications-and-reports/appeals/</w:t>
      </w:r>
      <w:r w:rsidR="001F384B" w:rsidRPr="00D74625">
        <w:rPr>
          <w:sz w:val="23"/>
          <w:szCs w:val="23"/>
        </w:rPr>
        <w:fldChar w:fldCharType="end"/>
      </w:r>
    </w:p>
    <w:p w:rsidR="00A80C00" w:rsidRDefault="00A80C00" w:rsidP="00A80C00">
      <w:pPr>
        <w:ind w:left="540" w:hanging="540"/>
        <w:jc w:val="both"/>
        <w:rPr>
          <w:sz w:val="23"/>
          <w:szCs w:val="23"/>
          <w:lang w:val="id-ID"/>
        </w:rPr>
      </w:pPr>
    </w:p>
    <w:p w:rsidR="00332A59" w:rsidRDefault="00332A59" w:rsidP="00A80C00">
      <w:pPr>
        <w:ind w:left="540" w:hanging="540"/>
        <w:jc w:val="both"/>
        <w:rPr>
          <w:sz w:val="23"/>
          <w:szCs w:val="23"/>
          <w:lang w:val="id-ID"/>
        </w:rPr>
      </w:pPr>
      <w:r w:rsidRPr="00D74625">
        <w:rPr>
          <w:sz w:val="23"/>
          <w:szCs w:val="23"/>
        </w:rPr>
        <w:t xml:space="preserve">Nepal </w:t>
      </w:r>
      <w:proofErr w:type="spellStart"/>
      <w:r w:rsidRPr="00D74625">
        <w:rPr>
          <w:sz w:val="23"/>
          <w:szCs w:val="23"/>
        </w:rPr>
        <w:t>masih</w:t>
      </w:r>
      <w:proofErr w:type="spellEnd"/>
      <w:r w:rsidRPr="00D74625">
        <w:rPr>
          <w:sz w:val="23"/>
          <w:szCs w:val="23"/>
        </w:rPr>
        <w:t xml:space="preserve"> </w:t>
      </w:r>
      <w:proofErr w:type="spellStart"/>
      <w:r w:rsidRPr="00D74625">
        <w:rPr>
          <w:sz w:val="23"/>
          <w:szCs w:val="23"/>
        </w:rPr>
        <w:t>punya</w:t>
      </w:r>
      <w:proofErr w:type="spellEnd"/>
      <w:r w:rsidRPr="00D74625">
        <w:rPr>
          <w:color w:val="000000" w:themeColor="text1"/>
          <w:sz w:val="23"/>
          <w:szCs w:val="23"/>
        </w:rPr>
        <w:t xml:space="preserve"> </w:t>
      </w:r>
      <w:proofErr w:type="spellStart"/>
      <w:r w:rsidRPr="00D74625">
        <w:rPr>
          <w:color w:val="000000" w:themeColor="text1"/>
          <w:sz w:val="23"/>
          <w:szCs w:val="23"/>
        </w:rPr>
        <w:t>potensi</w:t>
      </w:r>
      <w:proofErr w:type="spellEnd"/>
      <w:r w:rsidRPr="00D74625">
        <w:rPr>
          <w:color w:val="000000" w:themeColor="text1"/>
          <w:sz w:val="23"/>
          <w:szCs w:val="23"/>
        </w:rPr>
        <w:t xml:space="preserve"> </w:t>
      </w:r>
      <w:proofErr w:type="spellStart"/>
      <w:proofErr w:type="gramStart"/>
      <w:r w:rsidRPr="00D74625">
        <w:rPr>
          <w:color w:val="000000" w:themeColor="text1"/>
          <w:sz w:val="23"/>
          <w:szCs w:val="23"/>
        </w:rPr>
        <w:t>gempa</w:t>
      </w:r>
      <w:proofErr w:type="spellEnd"/>
      <w:r w:rsidRPr="00D74625">
        <w:rPr>
          <w:color w:val="000000" w:themeColor="text1"/>
          <w:sz w:val="23"/>
          <w:szCs w:val="23"/>
        </w:rPr>
        <w:t xml:space="preserve">  </w:t>
      </w:r>
      <w:proofErr w:type="spellStart"/>
      <w:r w:rsidRPr="00D74625">
        <w:rPr>
          <w:color w:val="000000" w:themeColor="text1"/>
          <w:sz w:val="23"/>
          <w:szCs w:val="23"/>
        </w:rPr>
        <w:t>besar</w:t>
      </w:r>
      <w:proofErr w:type="spellEnd"/>
      <w:proofErr w:type="gramEnd"/>
      <w:r w:rsidRPr="00D74625">
        <w:rPr>
          <w:color w:val="000000" w:themeColor="text1"/>
          <w:sz w:val="23"/>
          <w:szCs w:val="23"/>
          <w:lang w:val="id-ID"/>
        </w:rPr>
        <w:t xml:space="preserve">. 2015 tersedia di </w:t>
      </w:r>
      <w:r w:rsidR="001F384B" w:rsidRPr="00D74625">
        <w:rPr>
          <w:sz w:val="23"/>
          <w:szCs w:val="23"/>
        </w:rPr>
        <w:fldChar w:fldCharType="begin"/>
      </w:r>
      <w:r w:rsidR="00220196" w:rsidRPr="00D74625">
        <w:rPr>
          <w:sz w:val="23"/>
          <w:szCs w:val="23"/>
        </w:rPr>
        <w:instrText>HYPERLINK "http://puslitbang.bmkg.go.id/litbang/nepal-masih-punya-potensi-gempa-besar"</w:instrText>
      </w:r>
      <w:r w:rsidR="001F384B" w:rsidRPr="00D74625">
        <w:rPr>
          <w:sz w:val="23"/>
          <w:szCs w:val="23"/>
        </w:rPr>
        <w:fldChar w:fldCharType="separate"/>
      </w:r>
      <w:r w:rsidRPr="00D74625">
        <w:rPr>
          <w:rStyle w:val="Hyperlink"/>
          <w:color w:val="000000" w:themeColor="text1"/>
          <w:sz w:val="23"/>
          <w:szCs w:val="23"/>
          <w:u w:val="none"/>
        </w:rPr>
        <w:t>http://puslitbang.bmkg.go.id/litbang/nepal-masih-punya-potensi-gempa-besar</w:t>
      </w:r>
      <w:r w:rsidR="001F384B" w:rsidRPr="00D74625">
        <w:rPr>
          <w:sz w:val="23"/>
          <w:szCs w:val="23"/>
        </w:rPr>
        <w:fldChar w:fldCharType="end"/>
      </w:r>
      <w:r w:rsidRPr="00D74625">
        <w:rPr>
          <w:sz w:val="23"/>
          <w:szCs w:val="23"/>
          <w:lang w:val="id-ID"/>
        </w:rPr>
        <w:t xml:space="preserve"> </w:t>
      </w:r>
    </w:p>
    <w:p w:rsidR="00A80C00" w:rsidRDefault="00A80C00" w:rsidP="00A80C00">
      <w:pPr>
        <w:ind w:left="540" w:hanging="540"/>
        <w:jc w:val="both"/>
        <w:rPr>
          <w:sz w:val="23"/>
          <w:szCs w:val="23"/>
          <w:lang w:val="id-ID"/>
        </w:rPr>
      </w:pPr>
    </w:p>
    <w:p w:rsidR="00A80C00" w:rsidRDefault="00A80C00" w:rsidP="00A80C00">
      <w:pPr>
        <w:ind w:left="540" w:hanging="540"/>
        <w:jc w:val="both"/>
        <w:rPr>
          <w:sz w:val="23"/>
          <w:szCs w:val="23"/>
          <w:lang w:val="id-ID"/>
        </w:rPr>
      </w:pPr>
      <w:r w:rsidRPr="00D74625">
        <w:rPr>
          <w:i/>
          <w:sz w:val="23"/>
          <w:szCs w:val="23"/>
        </w:rPr>
        <w:t>Nepalese Army</w:t>
      </w:r>
      <w:r w:rsidRPr="00D74625">
        <w:rPr>
          <w:sz w:val="23"/>
          <w:szCs w:val="23"/>
        </w:rPr>
        <w:t xml:space="preserve"> (NA), </w:t>
      </w:r>
      <w:r w:rsidRPr="00D74625">
        <w:rPr>
          <w:i/>
          <w:sz w:val="23"/>
          <w:szCs w:val="23"/>
        </w:rPr>
        <w:t xml:space="preserve">The Nepalese Army in the aftermath of the </w:t>
      </w:r>
      <w:proofErr w:type="spellStart"/>
      <w:r w:rsidRPr="00D74625">
        <w:rPr>
          <w:i/>
          <w:sz w:val="23"/>
          <w:szCs w:val="23"/>
        </w:rPr>
        <w:t>Gorkha</w:t>
      </w:r>
      <w:proofErr w:type="spellEnd"/>
      <w:r w:rsidRPr="00D74625">
        <w:rPr>
          <w:i/>
          <w:sz w:val="23"/>
          <w:szCs w:val="23"/>
        </w:rPr>
        <w:t xml:space="preserve"> earthquake of 2015: Experiences and lessons learned</w:t>
      </w:r>
      <w:r w:rsidRPr="00D74625">
        <w:rPr>
          <w:sz w:val="23"/>
          <w:szCs w:val="23"/>
        </w:rPr>
        <w:t xml:space="preserve"> (Kathmandu: NA, 2015).</w:t>
      </w:r>
    </w:p>
    <w:p w:rsidR="00A80C00" w:rsidRPr="00D74625" w:rsidRDefault="00A80C00" w:rsidP="00A80C00">
      <w:pPr>
        <w:jc w:val="both"/>
        <w:rPr>
          <w:sz w:val="23"/>
          <w:szCs w:val="23"/>
          <w:lang w:val="id-ID"/>
        </w:rPr>
      </w:pPr>
    </w:p>
    <w:p w:rsidR="00A80C00" w:rsidRPr="00A80C00" w:rsidRDefault="00A80C00" w:rsidP="00A80C00">
      <w:pPr>
        <w:ind w:left="540" w:hanging="540"/>
        <w:jc w:val="both"/>
        <w:rPr>
          <w:sz w:val="23"/>
          <w:szCs w:val="23"/>
          <w:lang w:val="id-ID"/>
        </w:rPr>
      </w:pPr>
      <w:r w:rsidRPr="00D74625">
        <w:rPr>
          <w:sz w:val="23"/>
          <w:szCs w:val="23"/>
        </w:rPr>
        <w:t xml:space="preserve">NGO </w:t>
      </w:r>
      <w:proofErr w:type="spellStart"/>
      <w:proofErr w:type="gramStart"/>
      <w:r w:rsidRPr="00D74625">
        <w:rPr>
          <w:i/>
          <w:sz w:val="23"/>
          <w:szCs w:val="23"/>
        </w:rPr>
        <w:t>Defin</w:t>
      </w:r>
      <w:proofErr w:type="spellEnd"/>
      <w:r w:rsidRPr="00D74625">
        <w:rPr>
          <w:i/>
          <w:sz w:val="23"/>
          <w:szCs w:val="23"/>
          <w:lang w:val="id-ID"/>
        </w:rPr>
        <w:t>ition</w:t>
      </w:r>
      <w:r w:rsidRPr="00D74625">
        <w:rPr>
          <w:sz w:val="23"/>
          <w:szCs w:val="23"/>
        </w:rPr>
        <w:t xml:space="preserve"> </w:t>
      </w:r>
      <w:r w:rsidRPr="00D74625">
        <w:rPr>
          <w:sz w:val="23"/>
          <w:szCs w:val="23"/>
          <w:lang w:val="id-ID"/>
        </w:rPr>
        <w:t xml:space="preserve"> terse</w:t>
      </w:r>
      <w:r w:rsidRPr="00A80C00">
        <w:rPr>
          <w:sz w:val="23"/>
          <w:szCs w:val="23"/>
          <w:lang w:val="id-ID"/>
        </w:rPr>
        <w:t>dia</w:t>
      </w:r>
      <w:proofErr w:type="gramEnd"/>
      <w:r w:rsidRPr="00A80C00">
        <w:rPr>
          <w:sz w:val="23"/>
          <w:szCs w:val="23"/>
          <w:lang w:val="id-ID"/>
        </w:rPr>
        <w:t xml:space="preserve"> di</w:t>
      </w:r>
      <w:r w:rsidRPr="00A80C00">
        <w:rPr>
          <w:sz w:val="23"/>
          <w:szCs w:val="23"/>
        </w:rPr>
        <w:t xml:space="preserve"> </w:t>
      </w:r>
      <w:hyperlink r:id="rId10" w:history="1">
        <w:r w:rsidRPr="00A80C00">
          <w:rPr>
            <w:rStyle w:val="Hyperlink"/>
            <w:color w:val="auto"/>
            <w:sz w:val="23"/>
            <w:szCs w:val="23"/>
            <w:u w:val="none"/>
          </w:rPr>
          <w:t>http://www.ngo.org/ngoinfo/define.html</w:t>
        </w:r>
      </w:hyperlink>
      <w:r w:rsidRPr="00A80C00">
        <w:rPr>
          <w:sz w:val="23"/>
          <w:szCs w:val="23"/>
        </w:rPr>
        <w:t xml:space="preserve"> </w:t>
      </w:r>
    </w:p>
    <w:p w:rsidR="00A80C00" w:rsidRPr="00A80C00" w:rsidRDefault="00A80C00" w:rsidP="00A80C00">
      <w:pPr>
        <w:ind w:left="540" w:hanging="540"/>
        <w:jc w:val="both"/>
        <w:rPr>
          <w:sz w:val="23"/>
          <w:szCs w:val="23"/>
          <w:lang w:val="id-ID"/>
        </w:rPr>
      </w:pPr>
    </w:p>
    <w:p w:rsidR="00A80C00" w:rsidRDefault="00A80C00" w:rsidP="00A80C00">
      <w:pPr>
        <w:ind w:left="540" w:hanging="540"/>
        <w:jc w:val="both"/>
        <w:rPr>
          <w:color w:val="000000" w:themeColor="text1"/>
          <w:sz w:val="23"/>
          <w:szCs w:val="23"/>
          <w:lang w:val="id-ID"/>
        </w:rPr>
      </w:pPr>
      <w:r w:rsidRPr="00D74625">
        <w:rPr>
          <w:color w:val="000000" w:themeColor="text1"/>
          <w:sz w:val="23"/>
          <w:szCs w:val="23"/>
          <w:lang w:val="id-ID"/>
        </w:rPr>
        <w:t xml:space="preserve">NDM </w:t>
      </w:r>
      <w:r w:rsidRPr="00D74625">
        <w:rPr>
          <w:i/>
          <w:color w:val="000000" w:themeColor="text1"/>
          <w:sz w:val="23"/>
          <w:szCs w:val="23"/>
          <w:lang w:val="id-ID"/>
        </w:rPr>
        <w:t>Authority Government of India</w:t>
      </w:r>
      <w:r w:rsidRPr="00D74625">
        <w:rPr>
          <w:color w:val="000000" w:themeColor="text1"/>
          <w:sz w:val="23"/>
          <w:szCs w:val="23"/>
          <w:lang w:val="id-ID"/>
        </w:rPr>
        <w:t xml:space="preserve">.2016. </w:t>
      </w:r>
      <w:r w:rsidRPr="00D74625">
        <w:rPr>
          <w:i/>
          <w:color w:val="000000" w:themeColor="text1"/>
          <w:sz w:val="23"/>
          <w:szCs w:val="23"/>
          <w:lang w:val="id-ID"/>
        </w:rPr>
        <w:t>“National Disaster Management Plan (NDMP)”</w:t>
      </w:r>
      <w:r w:rsidRPr="00D74625">
        <w:rPr>
          <w:color w:val="000000" w:themeColor="text1"/>
          <w:sz w:val="23"/>
          <w:szCs w:val="23"/>
          <w:lang w:val="id-ID"/>
        </w:rPr>
        <w:t xml:space="preserve"> (pdf)  tersedia di </w:t>
      </w:r>
      <w:hyperlink r:id="rId11" w:history="1">
        <w:r w:rsidRPr="00D74625">
          <w:rPr>
            <w:rStyle w:val="Hyperlink"/>
            <w:color w:val="000000" w:themeColor="text1"/>
            <w:sz w:val="23"/>
            <w:szCs w:val="23"/>
            <w:u w:val="none"/>
            <w:lang w:val="id-ID"/>
          </w:rPr>
          <w:t>http://ndma.gov.in/image/policyplan/dmplan/national-disaster-management-plan-may-202016.pdf</w:t>
        </w:r>
      </w:hyperlink>
      <w:r w:rsidRPr="00D74625">
        <w:rPr>
          <w:color w:val="000000" w:themeColor="text1"/>
          <w:sz w:val="23"/>
          <w:szCs w:val="23"/>
          <w:lang w:val="id-ID"/>
        </w:rPr>
        <w:t xml:space="preserve">) </w:t>
      </w:r>
    </w:p>
    <w:p w:rsidR="00A80C00" w:rsidRDefault="00A80C00" w:rsidP="00A80C00">
      <w:pPr>
        <w:ind w:left="540" w:hanging="540"/>
        <w:jc w:val="both"/>
        <w:rPr>
          <w:sz w:val="23"/>
          <w:szCs w:val="23"/>
          <w:lang w:val="id-ID"/>
        </w:rPr>
      </w:pPr>
    </w:p>
    <w:p w:rsidR="00A80C00" w:rsidRDefault="00A80C00" w:rsidP="00A80C00">
      <w:pPr>
        <w:ind w:left="540" w:hanging="540"/>
        <w:jc w:val="both"/>
        <w:rPr>
          <w:color w:val="000000" w:themeColor="text1"/>
          <w:sz w:val="23"/>
          <w:szCs w:val="23"/>
          <w:lang w:val="id-ID"/>
        </w:rPr>
      </w:pPr>
      <w:r w:rsidRPr="00D74625">
        <w:rPr>
          <w:sz w:val="23"/>
          <w:szCs w:val="23"/>
          <w:lang w:val="id-ID"/>
        </w:rPr>
        <w:t xml:space="preserve">PDNA. 2015. </w:t>
      </w:r>
      <w:r w:rsidRPr="00D74625">
        <w:rPr>
          <w:i/>
          <w:sz w:val="23"/>
          <w:szCs w:val="23"/>
          <w:lang w:val="id-ID"/>
        </w:rPr>
        <w:t>Nepal Earthquake 2015 Executive Summary</w:t>
      </w:r>
      <w:r w:rsidRPr="00D74625">
        <w:rPr>
          <w:sz w:val="23"/>
          <w:szCs w:val="23"/>
          <w:lang w:val="id-ID"/>
        </w:rPr>
        <w:t xml:space="preserve"> tersedia di </w:t>
      </w:r>
      <w:hyperlink r:id="rId12" w:history="1">
        <w:r w:rsidRPr="00D74625">
          <w:rPr>
            <w:rStyle w:val="Hyperlink"/>
            <w:color w:val="000000" w:themeColor="text1"/>
            <w:sz w:val="23"/>
            <w:szCs w:val="23"/>
            <w:u w:val="none"/>
          </w:rPr>
          <w:t>https://www.worldbank.org/content/dam/Worldbank/document/SAR/nepal-pdna-executive-summary.pdf</w:t>
        </w:r>
      </w:hyperlink>
      <w:r w:rsidRPr="00D74625">
        <w:rPr>
          <w:color w:val="000000" w:themeColor="text1"/>
          <w:sz w:val="23"/>
          <w:szCs w:val="23"/>
          <w:lang w:val="id-ID"/>
        </w:rPr>
        <w:t xml:space="preserve"> </w:t>
      </w:r>
    </w:p>
    <w:p w:rsidR="00A80C00" w:rsidRDefault="00A80C00" w:rsidP="00A80C00">
      <w:pPr>
        <w:ind w:left="540" w:hanging="540"/>
        <w:jc w:val="both"/>
        <w:rPr>
          <w:color w:val="000000" w:themeColor="text1"/>
          <w:sz w:val="23"/>
          <w:szCs w:val="23"/>
          <w:lang w:val="id-ID"/>
        </w:rPr>
      </w:pPr>
    </w:p>
    <w:p w:rsidR="00A80C00" w:rsidRDefault="00A80C00" w:rsidP="00A80C00">
      <w:pPr>
        <w:ind w:left="540" w:hanging="540"/>
        <w:jc w:val="both"/>
        <w:rPr>
          <w:sz w:val="23"/>
          <w:szCs w:val="23"/>
          <w:lang w:val="id-ID"/>
        </w:rPr>
      </w:pPr>
      <w:r w:rsidRPr="00D74625">
        <w:rPr>
          <w:i/>
          <w:sz w:val="23"/>
          <w:szCs w:val="23"/>
        </w:rPr>
        <w:t xml:space="preserve">The code of </w:t>
      </w:r>
      <w:r w:rsidRPr="00D74625">
        <w:rPr>
          <w:i/>
          <w:color w:val="000000" w:themeColor="text1"/>
          <w:sz w:val="23"/>
          <w:szCs w:val="23"/>
        </w:rPr>
        <w:t>conduct for the international red cross and red crescent movement</w:t>
      </w:r>
      <w:r w:rsidRPr="00D74625">
        <w:rPr>
          <w:color w:val="000000" w:themeColor="text1"/>
          <w:sz w:val="23"/>
          <w:szCs w:val="23"/>
        </w:rPr>
        <w:t xml:space="preserve"> </w:t>
      </w:r>
      <w:r w:rsidRPr="00D74625">
        <w:rPr>
          <w:color w:val="000000" w:themeColor="text1"/>
          <w:sz w:val="23"/>
          <w:szCs w:val="23"/>
          <w:lang w:val="id-ID"/>
        </w:rPr>
        <w:t xml:space="preserve">tersedia </w:t>
      </w:r>
      <w:proofErr w:type="gramStart"/>
      <w:r w:rsidRPr="00D74625">
        <w:rPr>
          <w:color w:val="000000" w:themeColor="text1"/>
          <w:sz w:val="23"/>
          <w:szCs w:val="23"/>
          <w:lang w:val="id-ID"/>
        </w:rPr>
        <w:t xml:space="preserve">di </w:t>
      </w:r>
      <w:r w:rsidRPr="00D74625">
        <w:rPr>
          <w:color w:val="000000" w:themeColor="text1"/>
          <w:sz w:val="23"/>
          <w:szCs w:val="23"/>
        </w:rPr>
        <w:t xml:space="preserve"> </w:t>
      </w:r>
      <w:proofErr w:type="gramEnd"/>
      <w:hyperlink r:id="rId13" w:history="1">
        <w:r w:rsidRPr="00D74625">
          <w:rPr>
            <w:rStyle w:val="Hyperlink"/>
            <w:color w:val="000000" w:themeColor="text1"/>
            <w:sz w:val="23"/>
            <w:szCs w:val="23"/>
            <w:u w:val="none"/>
          </w:rPr>
          <w:t>https://www.icrc.org/eng/assets/files/publications/icrc-002-1067.pdf</w:t>
        </w:r>
      </w:hyperlink>
    </w:p>
    <w:p w:rsidR="00A80C00" w:rsidRPr="00D74625" w:rsidRDefault="00A80C00" w:rsidP="00A80C00">
      <w:pPr>
        <w:ind w:left="540" w:hanging="540"/>
        <w:jc w:val="both"/>
        <w:rPr>
          <w:sz w:val="23"/>
          <w:szCs w:val="23"/>
          <w:lang w:val="id-ID"/>
        </w:rPr>
      </w:pPr>
    </w:p>
    <w:p w:rsidR="003C33BC" w:rsidRDefault="003C33BC" w:rsidP="00A80C00">
      <w:pPr>
        <w:ind w:left="540" w:hanging="540"/>
        <w:jc w:val="both"/>
        <w:rPr>
          <w:sz w:val="23"/>
          <w:szCs w:val="23"/>
          <w:lang w:val="id-ID"/>
        </w:rPr>
      </w:pPr>
      <w:r w:rsidRPr="00D74625">
        <w:rPr>
          <w:i/>
          <w:sz w:val="23"/>
          <w:szCs w:val="23"/>
          <w:lang w:val="id-ID"/>
        </w:rPr>
        <w:t>World Accord</w:t>
      </w:r>
      <w:r w:rsidRPr="00D74625">
        <w:rPr>
          <w:sz w:val="23"/>
          <w:szCs w:val="23"/>
          <w:lang w:val="id-ID"/>
        </w:rPr>
        <w:t xml:space="preserve">, 2015. </w:t>
      </w:r>
      <w:r w:rsidRPr="00D74625">
        <w:rPr>
          <w:i/>
          <w:sz w:val="23"/>
          <w:szCs w:val="23"/>
          <w:lang w:val="id-ID"/>
        </w:rPr>
        <w:t>New challanges for Nepal post</w:t>
      </w:r>
      <w:r w:rsidR="00904A19" w:rsidRPr="00D74625">
        <w:rPr>
          <w:sz w:val="23"/>
          <w:szCs w:val="23"/>
          <w:lang w:val="id-ID"/>
        </w:rPr>
        <w:t xml:space="preserve"> – earthquake t</w:t>
      </w:r>
      <w:r w:rsidRPr="00D74625">
        <w:rPr>
          <w:sz w:val="23"/>
          <w:szCs w:val="23"/>
          <w:lang w:val="id-ID"/>
        </w:rPr>
        <w:t xml:space="preserve">ersedia di </w:t>
      </w:r>
      <w:hyperlink r:id="rId14" w:history="1">
        <w:r w:rsidRPr="00D74625">
          <w:rPr>
            <w:rStyle w:val="Hyperlink"/>
            <w:color w:val="000000" w:themeColor="text1"/>
            <w:sz w:val="23"/>
            <w:szCs w:val="23"/>
            <w:u w:val="none"/>
            <w:lang w:val="id-ID"/>
          </w:rPr>
          <w:t>http://worldaccord.org/new-challenges-for-nepal-post-earthquake/</w:t>
        </w:r>
      </w:hyperlink>
    </w:p>
    <w:p w:rsidR="00A80C00" w:rsidRPr="00A80C00" w:rsidRDefault="00A80C00" w:rsidP="00A80C00">
      <w:pPr>
        <w:ind w:left="540" w:hanging="540"/>
        <w:jc w:val="both"/>
        <w:rPr>
          <w:sz w:val="23"/>
          <w:szCs w:val="23"/>
          <w:lang w:val="id-ID"/>
        </w:rPr>
      </w:pPr>
    </w:p>
    <w:p w:rsidR="00A80C00" w:rsidRPr="00A80C00" w:rsidRDefault="00A80C00" w:rsidP="00A80C00">
      <w:pPr>
        <w:jc w:val="both"/>
        <w:rPr>
          <w:sz w:val="23"/>
          <w:szCs w:val="23"/>
          <w:lang w:val="id-ID"/>
        </w:rPr>
      </w:pPr>
    </w:p>
    <w:p w:rsidR="00A80C00" w:rsidRPr="00D74625" w:rsidRDefault="00A80C00" w:rsidP="00A80C00">
      <w:pPr>
        <w:ind w:left="540" w:hanging="540"/>
        <w:jc w:val="both"/>
        <w:rPr>
          <w:color w:val="000000" w:themeColor="text1"/>
          <w:sz w:val="23"/>
          <w:szCs w:val="23"/>
          <w:lang w:val="id-ID"/>
        </w:rPr>
      </w:pPr>
    </w:p>
    <w:p w:rsidR="00A80C00" w:rsidRPr="00A80C00" w:rsidRDefault="00A80C00" w:rsidP="00A80C00">
      <w:pPr>
        <w:ind w:left="540" w:hanging="540"/>
        <w:jc w:val="both"/>
        <w:rPr>
          <w:color w:val="000000" w:themeColor="text1"/>
          <w:sz w:val="23"/>
          <w:szCs w:val="23"/>
          <w:lang w:val="id-ID"/>
        </w:rPr>
      </w:pPr>
    </w:p>
    <w:p w:rsidR="005911F8" w:rsidRPr="000A7989" w:rsidRDefault="005911F8" w:rsidP="00A80C00">
      <w:pPr>
        <w:pStyle w:val="FootnoteText"/>
        <w:ind w:left="720" w:hanging="720"/>
        <w:jc w:val="both"/>
        <w:rPr>
          <w:rFonts w:ascii="Times New Roman" w:hAnsi="Times New Roman" w:cs="Times New Roman"/>
          <w:sz w:val="23"/>
          <w:szCs w:val="23"/>
        </w:rPr>
      </w:pPr>
    </w:p>
    <w:sectPr w:rsidR="005911F8" w:rsidRPr="000A7989" w:rsidSect="00BA1C86">
      <w:headerReference w:type="even" r:id="rId15"/>
      <w:headerReference w:type="default" r:id="rId16"/>
      <w:footerReference w:type="even" r:id="rId17"/>
      <w:footerReference w:type="default" r:id="rId18"/>
      <w:footerReference w:type="first" r:id="rId19"/>
      <w:pgSz w:w="11907" w:h="16839" w:code="9"/>
      <w:pgMar w:top="2268" w:right="1701" w:bottom="873" w:left="2268" w:header="720" w:footer="720" w:gutter="0"/>
      <w:pgNumType w:start="106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8B3" w:rsidRDefault="000D58B3" w:rsidP="00BB5EE2">
      <w:r>
        <w:separator/>
      </w:r>
    </w:p>
  </w:endnote>
  <w:endnote w:type="continuationSeparator" w:id="0">
    <w:p w:rsidR="000D58B3" w:rsidRDefault="000D58B3" w:rsidP="00BB5E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8446865"/>
      <w:docPartObj>
        <w:docPartGallery w:val="Page Numbers (Bottom of Page)"/>
        <w:docPartUnique/>
      </w:docPartObj>
    </w:sdtPr>
    <w:sdtEndPr>
      <w:rPr>
        <w:b/>
        <w:noProof/>
        <w:sz w:val="20"/>
      </w:rPr>
    </w:sdtEndPr>
    <w:sdtContent>
      <w:p w:rsidR="00904A19" w:rsidRDefault="00904A19">
        <w:pPr>
          <w:pStyle w:val="Footer"/>
        </w:pPr>
      </w:p>
      <w:p w:rsidR="00904A19" w:rsidRDefault="001F384B">
        <w:pPr>
          <w:pStyle w:val="Footer"/>
        </w:pPr>
        <w:r>
          <w:pict>
            <v:rect id="_x0000_i1025" style="width:413.55pt;height:1pt" o:hralign="center" o:hrstd="t" o:hrnoshade="t" o:hr="t" fillcolor="black [3213]" stroked="f"/>
          </w:pict>
        </w:r>
      </w:p>
      <w:p w:rsidR="00904A19" w:rsidRPr="00C23CBB" w:rsidRDefault="001F384B">
        <w:pPr>
          <w:pStyle w:val="Footer"/>
          <w:rPr>
            <w:b/>
            <w:sz w:val="20"/>
          </w:rPr>
        </w:pPr>
        <w:r w:rsidRPr="00C23CBB">
          <w:rPr>
            <w:b/>
            <w:i/>
            <w:sz w:val="20"/>
          </w:rPr>
          <w:fldChar w:fldCharType="begin"/>
        </w:r>
        <w:r w:rsidR="00904A19" w:rsidRPr="00C23CBB">
          <w:rPr>
            <w:b/>
            <w:i/>
            <w:sz w:val="20"/>
          </w:rPr>
          <w:instrText xml:space="preserve"> PAGE   \* MERGEFORMAT </w:instrText>
        </w:r>
        <w:r w:rsidRPr="00C23CBB">
          <w:rPr>
            <w:b/>
            <w:i/>
            <w:sz w:val="20"/>
          </w:rPr>
          <w:fldChar w:fldCharType="separate"/>
        </w:r>
        <w:r w:rsidR="00072A1B">
          <w:rPr>
            <w:b/>
            <w:i/>
            <w:noProof/>
            <w:sz w:val="20"/>
          </w:rPr>
          <w:t>1070</w:t>
        </w:r>
        <w:r w:rsidRPr="00C23CBB">
          <w:rPr>
            <w:b/>
            <w:i/>
            <w:noProof/>
            <w:sz w:val="20"/>
          </w:rPr>
          <w:fldChar w:fldCharType="end"/>
        </w:r>
      </w:p>
    </w:sdtContent>
  </w:sdt>
  <w:p w:rsidR="00904A19" w:rsidRDefault="00904A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281253"/>
      <w:docPartObj>
        <w:docPartGallery w:val="Page Numbers (Bottom of Page)"/>
        <w:docPartUnique/>
      </w:docPartObj>
    </w:sdtPr>
    <w:sdtEndPr>
      <w:rPr>
        <w:noProof/>
        <w:sz w:val="20"/>
      </w:rPr>
    </w:sdtEndPr>
    <w:sdtContent>
      <w:p w:rsidR="00904A19" w:rsidRDefault="00904A19">
        <w:pPr>
          <w:pStyle w:val="Footer"/>
          <w:jc w:val="right"/>
        </w:pPr>
      </w:p>
      <w:p w:rsidR="00904A19" w:rsidRDefault="001F384B">
        <w:pPr>
          <w:pStyle w:val="Footer"/>
          <w:jc w:val="right"/>
        </w:pPr>
        <w:r>
          <w:pict>
            <v:rect id="_x0000_i1026" style="width:413.55pt;height:1pt" o:hralign="center" o:hrstd="t" o:hrnoshade="t" o:hr="t" fillcolor="black [3213]" stroked="f"/>
          </w:pict>
        </w:r>
      </w:p>
      <w:p w:rsidR="00904A19" w:rsidRPr="00C23CBB" w:rsidRDefault="001F384B">
        <w:pPr>
          <w:pStyle w:val="Footer"/>
          <w:jc w:val="right"/>
          <w:rPr>
            <w:sz w:val="20"/>
          </w:rPr>
        </w:pPr>
        <w:r w:rsidRPr="00C23CBB">
          <w:rPr>
            <w:b/>
            <w:i/>
            <w:sz w:val="20"/>
          </w:rPr>
          <w:fldChar w:fldCharType="begin"/>
        </w:r>
        <w:r w:rsidR="00904A19" w:rsidRPr="00C23CBB">
          <w:rPr>
            <w:b/>
            <w:i/>
            <w:sz w:val="20"/>
          </w:rPr>
          <w:instrText xml:space="preserve"> PAGE   \* MERGEFORMAT </w:instrText>
        </w:r>
        <w:r w:rsidRPr="00C23CBB">
          <w:rPr>
            <w:b/>
            <w:i/>
            <w:sz w:val="20"/>
          </w:rPr>
          <w:fldChar w:fldCharType="separate"/>
        </w:r>
        <w:r w:rsidR="00072A1B">
          <w:rPr>
            <w:b/>
            <w:i/>
            <w:noProof/>
            <w:sz w:val="20"/>
          </w:rPr>
          <w:t>1069</w:t>
        </w:r>
        <w:r w:rsidRPr="00C23CBB">
          <w:rPr>
            <w:b/>
            <w:i/>
            <w:noProof/>
            <w:sz w:val="20"/>
          </w:rPr>
          <w:fldChar w:fldCharType="end"/>
        </w:r>
      </w:p>
    </w:sdtContent>
  </w:sdt>
  <w:p w:rsidR="00904A19" w:rsidRDefault="00904A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625" w:rsidRDefault="001F384B" w:rsidP="00D74625">
    <w:pPr>
      <w:pStyle w:val="Footer"/>
      <w:jc w:val="right"/>
    </w:pPr>
    <w:r>
      <w:pict>
        <v:rect id="_x0000_i1027" style="width:413.55pt;height:1pt" o:hralign="center" o:hrstd="t" o:hrnoshade="t" o:hr="t" fillcolor="black [3213]" stroked="f"/>
      </w:pict>
    </w:r>
  </w:p>
  <w:p w:rsidR="00D74625" w:rsidRPr="00833789" w:rsidRDefault="001F384B" w:rsidP="00D74625">
    <w:pPr>
      <w:pStyle w:val="Footer"/>
      <w:jc w:val="right"/>
      <w:rPr>
        <w:sz w:val="20"/>
        <w:lang w:val="id-ID"/>
      </w:rPr>
    </w:pPr>
    <w:r>
      <w:rPr>
        <w:b/>
        <w:i/>
        <w:sz w:val="20"/>
      </w:rPr>
      <w:fldChar w:fldCharType="begin"/>
    </w:r>
    <w:r w:rsidR="00833789">
      <w:rPr>
        <w:b/>
        <w:i/>
        <w:sz w:val="20"/>
      </w:rPr>
      <w:instrText xml:space="preserve"> PAGE    \* MERGEFORMAT </w:instrText>
    </w:r>
    <w:r>
      <w:rPr>
        <w:b/>
        <w:i/>
        <w:sz w:val="20"/>
      </w:rPr>
      <w:fldChar w:fldCharType="separate"/>
    </w:r>
    <w:r w:rsidR="00072A1B">
      <w:rPr>
        <w:b/>
        <w:i/>
        <w:noProof/>
        <w:sz w:val="20"/>
      </w:rPr>
      <w:t>1061</w:t>
    </w:r>
    <w:r>
      <w:rPr>
        <w:b/>
        <w:i/>
        <w:sz w:val="20"/>
      </w:rPr>
      <w:fldChar w:fldCharType="end"/>
    </w:r>
  </w:p>
  <w:p w:rsidR="00D74625" w:rsidRDefault="00D74625" w:rsidP="00D74625">
    <w:pPr>
      <w:pStyle w:val="Footer"/>
    </w:pPr>
  </w:p>
  <w:p w:rsidR="00904A19" w:rsidRPr="00D74625" w:rsidRDefault="00904A19">
    <w:pPr>
      <w:pStyle w:val="Foo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8B3" w:rsidRDefault="000D58B3" w:rsidP="00BB5EE2">
      <w:r>
        <w:separator/>
      </w:r>
    </w:p>
  </w:footnote>
  <w:footnote w:type="continuationSeparator" w:id="0">
    <w:p w:rsidR="000D58B3" w:rsidRDefault="000D58B3" w:rsidP="00BB5EE2">
      <w:r>
        <w:continuationSeparator/>
      </w:r>
    </w:p>
  </w:footnote>
  <w:footnote w:id="1">
    <w:p w:rsidR="00904A19" w:rsidRDefault="00904A19" w:rsidP="00772882">
      <w:pPr>
        <w:pStyle w:val="Heading3"/>
        <w:jc w:val="both"/>
      </w:pPr>
      <w:r>
        <w:rPr>
          <w:rStyle w:val="FootnoteReference"/>
        </w:rPr>
        <w:footnoteRef/>
      </w:r>
      <w:r>
        <w:t xml:space="preserve"> </w:t>
      </w:r>
      <w:proofErr w:type="spellStart"/>
      <w:r w:rsidRPr="00853F48">
        <w:rPr>
          <w:b w:val="0"/>
          <w:sz w:val="20"/>
          <w:szCs w:val="20"/>
        </w:rPr>
        <w:t>Mahasiswa</w:t>
      </w:r>
      <w:proofErr w:type="spellEnd"/>
      <w:r w:rsidRPr="00853F48">
        <w:rPr>
          <w:b w:val="0"/>
          <w:sz w:val="20"/>
          <w:szCs w:val="20"/>
        </w:rPr>
        <w:t xml:space="preserve"> Program S1 </w:t>
      </w:r>
      <w:proofErr w:type="spellStart"/>
      <w:r w:rsidRPr="00853F48">
        <w:rPr>
          <w:b w:val="0"/>
          <w:sz w:val="20"/>
          <w:szCs w:val="20"/>
        </w:rPr>
        <w:t>Hubungan</w:t>
      </w:r>
      <w:proofErr w:type="spellEnd"/>
      <w:r w:rsidRPr="00853F48">
        <w:rPr>
          <w:b w:val="0"/>
          <w:sz w:val="20"/>
          <w:szCs w:val="20"/>
        </w:rPr>
        <w:t xml:space="preserve"> </w:t>
      </w:r>
      <w:proofErr w:type="spellStart"/>
      <w:r w:rsidRPr="00853F48">
        <w:rPr>
          <w:b w:val="0"/>
          <w:sz w:val="20"/>
          <w:szCs w:val="20"/>
        </w:rPr>
        <w:t>Internasioanl</w:t>
      </w:r>
      <w:proofErr w:type="spellEnd"/>
      <w:r w:rsidRPr="00853F48">
        <w:rPr>
          <w:b w:val="0"/>
          <w:sz w:val="20"/>
          <w:szCs w:val="20"/>
        </w:rPr>
        <w:t xml:space="preserve">, </w:t>
      </w:r>
      <w:proofErr w:type="spellStart"/>
      <w:r w:rsidRPr="00853F48">
        <w:rPr>
          <w:b w:val="0"/>
          <w:sz w:val="20"/>
          <w:szCs w:val="20"/>
        </w:rPr>
        <w:t>Fakultas</w:t>
      </w:r>
      <w:proofErr w:type="spellEnd"/>
      <w:r w:rsidRPr="00853F48">
        <w:rPr>
          <w:b w:val="0"/>
          <w:sz w:val="20"/>
          <w:szCs w:val="20"/>
        </w:rPr>
        <w:t xml:space="preserve"> </w:t>
      </w:r>
      <w:proofErr w:type="spellStart"/>
      <w:r w:rsidRPr="00853F48">
        <w:rPr>
          <w:b w:val="0"/>
          <w:sz w:val="20"/>
          <w:szCs w:val="20"/>
        </w:rPr>
        <w:t>Ilmu</w:t>
      </w:r>
      <w:proofErr w:type="spellEnd"/>
      <w:r w:rsidRPr="00853F48">
        <w:rPr>
          <w:b w:val="0"/>
          <w:sz w:val="20"/>
          <w:szCs w:val="20"/>
        </w:rPr>
        <w:t xml:space="preserve"> </w:t>
      </w:r>
      <w:proofErr w:type="spellStart"/>
      <w:r w:rsidRPr="00853F48">
        <w:rPr>
          <w:b w:val="0"/>
          <w:sz w:val="20"/>
          <w:szCs w:val="20"/>
        </w:rPr>
        <w:t>Sosial</w:t>
      </w:r>
      <w:proofErr w:type="spellEnd"/>
      <w:r w:rsidRPr="00853F48">
        <w:rPr>
          <w:b w:val="0"/>
          <w:sz w:val="20"/>
          <w:szCs w:val="20"/>
        </w:rPr>
        <w:t xml:space="preserve"> </w:t>
      </w:r>
      <w:proofErr w:type="spellStart"/>
      <w:r w:rsidRPr="00853F48">
        <w:rPr>
          <w:b w:val="0"/>
          <w:sz w:val="20"/>
          <w:szCs w:val="20"/>
        </w:rPr>
        <w:t>dan</w:t>
      </w:r>
      <w:proofErr w:type="spellEnd"/>
      <w:r w:rsidRPr="00853F48">
        <w:rPr>
          <w:b w:val="0"/>
          <w:sz w:val="20"/>
          <w:szCs w:val="20"/>
        </w:rPr>
        <w:t xml:space="preserve"> </w:t>
      </w:r>
      <w:proofErr w:type="spellStart"/>
      <w:r w:rsidRPr="00853F48">
        <w:rPr>
          <w:b w:val="0"/>
          <w:sz w:val="20"/>
          <w:szCs w:val="20"/>
        </w:rPr>
        <w:t>Politik</w:t>
      </w:r>
      <w:proofErr w:type="spellEnd"/>
      <w:r w:rsidRPr="00853F48">
        <w:rPr>
          <w:b w:val="0"/>
          <w:sz w:val="20"/>
          <w:szCs w:val="20"/>
        </w:rPr>
        <w:t xml:space="preserve">, </w:t>
      </w:r>
      <w:proofErr w:type="spellStart"/>
      <w:r w:rsidRPr="00853F48">
        <w:rPr>
          <w:b w:val="0"/>
          <w:sz w:val="20"/>
          <w:szCs w:val="20"/>
        </w:rPr>
        <w:t>Universitas</w:t>
      </w:r>
      <w:proofErr w:type="spellEnd"/>
      <w:r w:rsidRPr="00853F48">
        <w:rPr>
          <w:b w:val="0"/>
          <w:sz w:val="20"/>
          <w:szCs w:val="20"/>
        </w:rPr>
        <w:t xml:space="preserve"> </w:t>
      </w:r>
      <w:proofErr w:type="spellStart"/>
      <w:r w:rsidRPr="00853F48">
        <w:rPr>
          <w:b w:val="0"/>
          <w:sz w:val="20"/>
          <w:szCs w:val="20"/>
        </w:rPr>
        <w:t>Mulawarman</w:t>
      </w:r>
      <w:proofErr w:type="spellEnd"/>
      <w:r w:rsidRPr="00853F48">
        <w:rPr>
          <w:b w:val="0"/>
          <w:sz w:val="20"/>
          <w:szCs w:val="20"/>
        </w:rPr>
        <w:t>. Email:</w:t>
      </w:r>
      <w:r>
        <w:rPr>
          <w:b w:val="0"/>
          <w:sz w:val="20"/>
          <w:szCs w:val="20"/>
        </w:rPr>
        <w:t xml:space="preserve"> </w:t>
      </w:r>
      <w:r>
        <w:rPr>
          <w:b w:val="0"/>
          <w:sz w:val="20"/>
          <w:szCs w:val="20"/>
          <w:lang w:val="id-ID"/>
        </w:rPr>
        <w:t>sagezzashamelyna</w:t>
      </w:r>
      <w:r w:rsidRPr="00853F48">
        <w:rPr>
          <w:b w:val="0"/>
          <w:sz w:val="20"/>
          <w:szCs w:val="20"/>
        </w:rPr>
        <w:t>@gmail.com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A19" w:rsidRDefault="00904A19" w:rsidP="00070D98">
    <w:pPr>
      <w:pStyle w:val="Header"/>
      <w:pBdr>
        <w:bottom w:val="single" w:sz="6" w:space="1" w:color="auto"/>
      </w:pBdr>
      <w:tabs>
        <w:tab w:val="right" w:pos="7920"/>
      </w:tabs>
      <w:ind w:right="13"/>
      <w:jc w:val="right"/>
      <w:rPr>
        <w:b/>
        <w:i/>
        <w:sz w:val="20"/>
        <w:szCs w:val="20"/>
      </w:rPr>
    </w:pPr>
  </w:p>
  <w:p w:rsidR="00904A19" w:rsidRDefault="00904A19" w:rsidP="00070D98">
    <w:pPr>
      <w:pStyle w:val="Header"/>
      <w:pBdr>
        <w:bottom w:val="single" w:sz="6" w:space="1" w:color="auto"/>
      </w:pBdr>
      <w:tabs>
        <w:tab w:val="right" w:pos="7920"/>
      </w:tabs>
      <w:ind w:right="13"/>
      <w:jc w:val="right"/>
      <w:rPr>
        <w:b/>
        <w:i/>
        <w:sz w:val="20"/>
        <w:szCs w:val="20"/>
      </w:rPr>
    </w:pPr>
  </w:p>
  <w:p w:rsidR="00904A19" w:rsidRDefault="00904A19" w:rsidP="00070D98">
    <w:pPr>
      <w:pStyle w:val="Header"/>
      <w:pBdr>
        <w:bottom w:val="single" w:sz="6" w:space="1" w:color="auto"/>
      </w:pBdr>
      <w:tabs>
        <w:tab w:val="right" w:pos="7920"/>
      </w:tabs>
      <w:ind w:right="13"/>
      <w:jc w:val="right"/>
      <w:rPr>
        <w:b/>
        <w:i/>
        <w:sz w:val="20"/>
        <w:szCs w:val="20"/>
      </w:rPr>
    </w:pPr>
  </w:p>
  <w:p w:rsidR="00904A19" w:rsidRDefault="00904A19" w:rsidP="00070D98">
    <w:pPr>
      <w:pStyle w:val="Header"/>
      <w:pBdr>
        <w:bottom w:val="single" w:sz="6" w:space="1" w:color="auto"/>
      </w:pBdr>
      <w:tabs>
        <w:tab w:val="right" w:pos="7920"/>
      </w:tabs>
      <w:ind w:right="13"/>
      <w:jc w:val="right"/>
      <w:rPr>
        <w:b/>
        <w:i/>
        <w:sz w:val="20"/>
        <w:szCs w:val="20"/>
      </w:rPr>
    </w:pPr>
  </w:p>
  <w:p w:rsidR="00904A19" w:rsidRDefault="00904A19" w:rsidP="00070D98">
    <w:pPr>
      <w:pStyle w:val="Header"/>
      <w:pBdr>
        <w:bottom w:val="single" w:sz="6" w:space="1" w:color="auto"/>
      </w:pBdr>
      <w:tabs>
        <w:tab w:val="right" w:pos="7920"/>
      </w:tabs>
      <w:ind w:right="13"/>
      <w:jc w:val="right"/>
      <w:rPr>
        <w:b/>
        <w:i/>
        <w:sz w:val="20"/>
        <w:szCs w:val="20"/>
      </w:rPr>
    </w:pPr>
  </w:p>
  <w:p w:rsidR="00904A19" w:rsidRPr="00833789" w:rsidRDefault="00904A19" w:rsidP="002B5711">
    <w:pPr>
      <w:pStyle w:val="Header"/>
      <w:pBdr>
        <w:bottom w:val="single" w:sz="6" w:space="1" w:color="auto"/>
      </w:pBdr>
      <w:tabs>
        <w:tab w:val="right" w:pos="7920"/>
      </w:tabs>
      <w:ind w:right="13"/>
      <w:rPr>
        <w:b/>
        <w:i/>
        <w:sz w:val="20"/>
        <w:szCs w:val="20"/>
        <w:lang w:val="id-ID"/>
      </w:rPr>
    </w:pPr>
    <w:proofErr w:type="spellStart"/>
    <w:proofErr w:type="gramStart"/>
    <w:r>
      <w:rPr>
        <w:b/>
        <w:i/>
        <w:sz w:val="20"/>
        <w:szCs w:val="20"/>
      </w:rPr>
      <w:t>eJournal</w:t>
    </w:r>
    <w:proofErr w:type="spellEnd"/>
    <w:proofErr w:type="gramEnd"/>
    <w:r>
      <w:rPr>
        <w:b/>
        <w:i/>
        <w:sz w:val="20"/>
        <w:szCs w:val="20"/>
      </w:rPr>
      <w:t xml:space="preserve"> </w:t>
    </w:r>
    <w:proofErr w:type="spellStart"/>
    <w:r>
      <w:rPr>
        <w:b/>
        <w:i/>
        <w:sz w:val="20"/>
        <w:szCs w:val="20"/>
      </w:rPr>
      <w:t>Ilmu</w:t>
    </w:r>
    <w:proofErr w:type="spellEnd"/>
    <w:r>
      <w:rPr>
        <w:b/>
        <w:i/>
        <w:sz w:val="20"/>
        <w:szCs w:val="20"/>
      </w:rPr>
      <w:t xml:space="preserve"> </w:t>
    </w:r>
    <w:proofErr w:type="spellStart"/>
    <w:r>
      <w:rPr>
        <w:b/>
        <w:i/>
        <w:sz w:val="20"/>
        <w:szCs w:val="20"/>
      </w:rPr>
      <w:t>Hubungan</w:t>
    </w:r>
    <w:proofErr w:type="spellEnd"/>
    <w:r>
      <w:rPr>
        <w:b/>
        <w:i/>
        <w:sz w:val="20"/>
        <w:szCs w:val="20"/>
      </w:rPr>
      <w:t xml:space="preserve"> </w:t>
    </w:r>
    <w:proofErr w:type="spellStart"/>
    <w:r>
      <w:rPr>
        <w:b/>
        <w:i/>
        <w:sz w:val="20"/>
        <w:szCs w:val="20"/>
      </w:rPr>
      <w:t>Internasional</w:t>
    </w:r>
    <w:proofErr w:type="spellEnd"/>
    <w:r>
      <w:rPr>
        <w:b/>
        <w:i/>
        <w:sz w:val="20"/>
        <w:szCs w:val="20"/>
      </w:rPr>
      <w:t xml:space="preserve">, Volume </w:t>
    </w:r>
    <w:r w:rsidR="00833789">
      <w:rPr>
        <w:b/>
        <w:i/>
        <w:sz w:val="20"/>
        <w:szCs w:val="20"/>
        <w:lang w:val="id-ID"/>
      </w:rPr>
      <w:t>7</w:t>
    </w:r>
    <w:r>
      <w:rPr>
        <w:b/>
        <w:i/>
        <w:sz w:val="20"/>
        <w:szCs w:val="20"/>
      </w:rPr>
      <w:t xml:space="preserve">, </w:t>
    </w:r>
    <w:proofErr w:type="spellStart"/>
    <w:r>
      <w:rPr>
        <w:b/>
        <w:i/>
        <w:sz w:val="20"/>
        <w:szCs w:val="20"/>
      </w:rPr>
      <w:t>Nomor</w:t>
    </w:r>
    <w:proofErr w:type="spellEnd"/>
    <w:r>
      <w:rPr>
        <w:b/>
        <w:i/>
        <w:sz w:val="20"/>
        <w:szCs w:val="20"/>
      </w:rPr>
      <w:t xml:space="preserve"> </w:t>
    </w:r>
    <w:r w:rsidR="00833789">
      <w:rPr>
        <w:b/>
        <w:i/>
        <w:sz w:val="20"/>
        <w:szCs w:val="20"/>
        <w:lang w:val="id-ID"/>
      </w:rPr>
      <w:t>3, 2019 : 1061-1070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A19" w:rsidRDefault="00904A19">
    <w:pPr>
      <w:pStyle w:val="Header"/>
    </w:pPr>
  </w:p>
  <w:p w:rsidR="00904A19" w:rsidRDefault="00904A19">
    <w:pPr>
      <w:pStyle w:val="Header"/>
    </w:pPr>
  </w:p>
  <w:p w:rsidR="00904A19" w:rsidRDefault="00904A19">
    <w:pPr>
      <w:pStyle w:val="Header"/>
    </w:pPr>
  </w:p>
  <w:p w:rsidR="00904A19" w:rsidRDefault="00904A19" w:rsidP="00070D98">
    <w:pPr>
      <w:pStyle w:val="Header"/>
      <w:pBdr>
        <w:bottom w:val="single" w:sz="6" w:space="1" w:color="auto"/>
      </w:pBdr>
      <w:ind w:right="13"/>
      <w:rPr>
        <w:b/>
        <w:i/>
        <w:sz w:val="20"/>
      </w:rPr>
    </w:pPr>
  </w:p>
  <w:p w:rsidR="00904A19" w:rsidRPr="00070D98" w:rsidRDefault="000A7989" w:rsidP="002B5711">
    <w:pPr>
      <w:pStyle w:val="Header"/>
      <w:pBdr>
        <w:bottom w:val="single" w:sz="6" w:space="1" w:color="auto"/>
      </w:pBdr>
      <w:tabs>
        <w:tab w:val="right" w:pos="7920"/>
      </w:tabs>
      <w:ind w:right="13"/>
      <w:jc w:val="right"/>
      <w:rPr>
        <w:b/>
        <w:i/>
        <w:sz w:val="20"/>
        <w:szCs w:val="20"/>
      </w:rPr>
    </w:pPr>
    <w:r>
      <w:rPr>
        <w:b/>
        <w:i/>
        <w:sz w:val="20"/>
        <w:szCs w:val="20"/>
        <w:lang w:val="id-ID"/>
      </w:rPr>
      <w:t xml:space="preserve">Peran </w:t>
    </w:r>
    <w:r w:rsidR="00D74625">
      <w:rPr>
        <w:b/>
        <w:i/>
        <w:sz w:val="20"/>
        <w:szCs w:val="20"/>
        <w:lang w:val="id-ID"/>
      </w:rPr>
      <w:t>IFRC  Menangani Korban Gempa di Nepal</w:t>
    </w:r>
    <w:r>
      <w:rPr>
        <w:b/>
        <w:i/>
        <w:sz w:val="20"/>
        <w:szCs w:val="20"/>
        <w:lang w:val="id-ID"/>
      </w:rPr>
      <w:t xml:space="preserve"> </w:t>
    </w:r>
    <w:r>
      <w:rPr>
        <w:b/>
        <w:i/>
        <w:sz w:val="20"/>
        <w:szCs w:val="20"/>
      </w:rPr>
      <w:t>(</w:t>
    </w:r>
    <w:r>
      <w:rPr>
        <w:b/>
        <w:i/>
        <w:sz w:val="20"/>
        <w:szCs w:val="20"/>
        <w:lang w:val="id-ID"/>
      </w:rPr>
      <w:t>Londong, Marchelina</w:t>
    </w:r>
    <w:r w:rsidR="00904A19">
      <w:rPr>
        <w:b/>
        <w:i/>
        <w:sz w:val="20"/>
        <w:szCs w:val="20"/>
      </w:rPr>
      <w:t>)</w:t>
    </w:r>
  </w:p>
  <w:p w:rsidR="00904A19" w:rsidRDefault="00904A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3401"/>
    <w:multiLevelType w:val="hybridMultilevel"/>
    <w:tmpl w:val="AE30FB8C"/>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03AA454C"/>
    <w:multiLevelType w:val="hybridMultilevel"/>
    <w:tmpl w:val="6C3CD0CC"/>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59F58BC"/>
    <w:multiLevelType w:val="hybridMultilevel"/>
    <w:tmpl w:val="9E9C4C34"/>
    <w:lvl w:ilvl="0" w:tplc="0409000F">
      <w:start w:val="1"/>
      <w:numFmt w:val="decimal"/>
      <w:lvlText w:val="%1."/>
      <w:lvlJc w:val="left"/>
      <w:pPr>
        <w:ind w:left="3753" w:hanging="360"/>
      </w:pPr>
    </w:lvl>
    <w:lvl w:ilvl="1" w:tplc="04090019">
      <w:start w:val="1"/>
      <w:numFmt w:val="lowerLetter"/>
      <w:lvlText w:val="%2."/>
      <w:lvlJc w:val="left"/>
      <w:pPr>
        <w:ind w:left="4473" w:hanging="360"/>
      </w:pPr>
    </w:lvl>
    <w:lvl w:ilvl="2" w:tplc="0409001B">
      <w:start w:val="1"/>
      <w:numFmt w:val="lowerRoman"/>
      <w:lvlText w:val="%3."/>
      <w:lvlJc w:val="right"/>
      <w:pPr>
        <w:ind w:left="5193" w:hanging="180"/>
      </w:pPr>
    </w:lvl>
    <w:lvl w:ilvl="3" w:tplc="0409000F">
      <w:start w:val="1"/>
      <w:numFmt w:val="decimal"/>
      <w:lvlText w:val="%4."/>
      <w:lvlJc w:val="left"/>
      <w:pPr>
        <w:ind w:left="5913" w:hanging="360"/>
      </w:pPr>
    </w:lvl>
    <w:lvl w:ilvl="4" w:tplc="04090019">
      <w:start w:val="1"/>
      <w:numFmt w:val="lowerLetter"/>
      <w:lvlText w:val="%5."/>
      <w:lvlJc w:val="left"/>
      <w:pPr>
        <w:ind w:left="6633" w:hanging="360"/>
      </w:pPr>
    </w:lvl>
    <w:lvl w:ilvl="5" w:tplc="0409001B">
      <w:start w:val="1"/>
      <w:numFmt w:val="lowerRoman"/>
      <w:lvlText w:val="%6."/>
      <w:lvlJc w:val="right"/>
      <w:pPr>
        <w:ind w:left="7353" w:hanging="180"/>
      </w:pPr>
    </w:lvl>
    <w:lvl w:ilvl="6" w:tplc="0409000F">
      <w:start w:val="1"/>
      <w:numFmt w:val="decimal"/>
      <w:lvlText w:val="%7."/>
      <w:lvlJc w:val="left"/>
      <w:pPr>
        <w:ind w:left="8073" w:hanging="360"/>
      </w:pPr>
    </w:lvl>
    <w:lvl w:ilvl="7" w:tplc="04090019">
      <w:start w:val="1"/>
      <w:numFmt w:val="lowerLetter"/>
      <w:lvlText w:val="%8."/>
      <w:lvlJc w:val="left"/>
      <w:pPr>
        <w:ind w:left="8793" w:hanging="360"/>
      </w:pPr>
    </w:lvl>
    <w:lvl w:ilvl="8" w:tplc="0409001B">
      <w:start w:val="1"/>
      <w:numFmt w:val="lowerRoman"/>
      <w:lvlText w:val="%9."/>
      <w:lvlJc w:val="right"/>
      <w:pPr>
        <w:ind w:left="9513" w:hanging="180"/>
      </w:pPr>
    </w:lvl>
  </w:abstractNum>
  <w:abstractNum w:abstractNumId="3">
    <w:nsid w:val="062A3A28"/>
    <w:multiLevelType w:val="hybridMultilevel"/>
    <w:tmpl w:val="85BCE672"/>
    <w:lvl w:ilvl="0" w:tplc="265CF266">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9B87B1D"/>
    <w:multiLevelType w:val="hybridMultilevel"/>
    <w:tmpl w:val="5FCEBA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C5FAD"/>
    <w:multiLevelType w:val="hybridMultilevel"/>
    <w:tmpl w:val="EB70C6EC"/>
    <w:lvl w:ilvl="0" w:tplc="E0080E16">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7D0671"/>
    <w:multiLevelType w:val="hybridMultilevel"/>
    <w:tmpl w:val="C8387FFA"/>
    <w:lvl w:ilvl="0" w:tplc="050615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46A66F9"/>
    <w:multiLevelType w:val="hybridMultilevel"/>
    <w:tmpl w:val="45C6430C"/>
    <w:lvl w:ilvl="0" w:tplc="51EC25A2">
      <w:start w:val="1"/>
      <w:numFmt w:val="lowerLetter"/>
      <w:lvlText w:val="%1."/>
      <w:lvlJc w:val="left"/>
      <w:pPr>
        <w:ind w:left="2204"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nsid w:val="18483A93"/>
    <w:multiLevelType w:val="hybridMultilevel"/>
    <w:tmpl w:val="F0581D8E"/>
    <w:lvl w:ilvl="0" w:tplc="42621B10">
      <w:start w:val="1"/>
      <w:numFmt w:val="decimal"/>
      <w:lvlText w:val="%1."/>
      <w:lvlJc w:val="right"/>
      <w:pPr>
        <w:ind w:left="360" w:hanging="360"/>
      </w:pPr>
      <w:rPr>
        <w:rFonts w:ascii="Times New Roman" w:eastAsiaTheme="minorHAnsi"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9634B6"/>
    <w:multiLevelType w:val="hybridMultilevel"/>
    <w:tmpl w:val="B0A66C94"/>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27F25E2"/>
    <w:multiLevelType w:val="hybridMultilevel"/>
    <w:tmpl w:val="FB3E32C6"/>
    <w:lvl w:ilvl="0" w:tplc="3F9483E4">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B11527"/>
    <w:multiLevelType w:val="hybridMultilevel"/>
    <w:tmpl w:val="3E186D80"/>
    <w:lvl w:ilvl="0" w:tplc="4F92E4F6">
      <w:start w:val="1"/>
      <w:numFmt w:val="lowerLetter"/>
      <w:lvlText w:val="%1."/>
      <w:lvlJc w:val="left"/>
      <w:pPr>
        <w:ind w:left="928" w:hanging="360"/>
      </w:pPr>
      <w:rPr>
        <w:i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nsid w:val="28021BA7"/>
    <w:multiLevelType w:val="hybridMultilevel"/>
    <w:tmpl w:val="EAE85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4B2315"/>
    <w:multiLevelType w:val="hybridMultilevel"/>
    <w:tmpl w:val="C4FA2DE4"/>
    <w:lvl w:ilvl="0" w:tplc="0409000F">
      <w:start w:val="1"/>
      <w:numFmt w:val="decimal"/>
      <w:lvlText w:val="%1."/>
      <w:lvlJc w:val="left"/>
      <w:pPr>
        <w:ind w:left="720" w:hanging="360"/>
      </w:pPr>
      <w:rPr>
        <w:rFonts w:hint="default"/>
      </w:rPr>
    </w:lvl>
    <w:lvl w:ilvl="1" w:tplc="EB20B70C">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B57011"/>
    <w:multiLevelType w:val="hybridMultilevel"/>
    <w:tmpl w:val="C62053B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5533D0"/>
    <w:multiLevelType w:val="hybridMultilevel"/>
    <w:tmpl w:val="9E0E0784"/>
    <w:lvl w:ilvl="0" w:tplc="A3EC1C8E">
      <w:start w:val="1"/>
      <w:numFmt w:val="upperLetter"/>
      <w:lvlText w:val="%1."/>
      <w:lvlJc w:val="left"/>
      <w:pPr>
        <w:ind w:left="720" w:hanging="360"/>
      </w:pPr>
      <w:rPr>
        <w:rFonts w:hint="default"/>
        <w:b/>
      </w:rPr>
    </w:lvl>
    <w:lvl w:ilvl="1" w:tplc="B240BB94">
      <w:start w:val="1"/>
      <w:numFmt w:val="decimal"/>
      <w:lvlText w:val="%2."/>
      <w:lvlJc w:val="left"/>
      <w:pPr>
        <w:ind w:left="1440" w:hanging="360"/>
      </w:pPr>
      <w:rPr>
        <w:rFonts w:ascii="Times New Roman" w:eastAsiaTheme="minorHAnsi" w:hAnsi="Times New Roman" w:cs="Times New Roman"/>
        <w:b w:val="0"/>
      </w:rPr>
    </w:lvl>
    <w:lvl w:ilvl="2" w:tplc="0421001B">
      <w:start w:val="1"/>
      <w:numFmt w:val="lowerRoman"/>
      <w:lvlText w:val="%3."/>
      <w:lvlJc w:val="right"/>
      <w:pPr>
        <w:ind w:left="2160" w:hanging="180"/>
      </w:pPr>
    </w:lvl>
    <w:lvl w:ilvl="3" w:tplc="7D767866">
      <w:start w:val="1"/>
      <w:numFmt w:val="bullet"/>
      <w:lvlText w:val="-"/>
      <w:lvlJc w:val="left"/>
      <w:pPr>
        <w:ind w:left="2880" w:hanging="360"/>
      </w:pPr>
      <w:rPr>
        <w:rFonts w:ascii="Times New Roman" w:eastAsiaTheme="minorHAnsi" w:hAnsi="Times New Roman" w:cs="Times New Roman" w:hint="default"/>
      </w:rPr>
    </w:lvl>
    <w:lvl w:ilvl="4" w:tplc="04090017">
      <w:start w:val="1"/>
      <w:numFmt w:val="lowerLetter"/>
      <w:lvlText w:val="%5)"/>
      <w:lvlJc w:val="left"/>
      <w:pPr>
        <w:ind w:left="3600" w:hanging="360"/>
      </w:pPr>
      <w:rPr>
        <w:rFonts w:hint="default"/>
      </w:rPr>
    </w:lvl>
    <w:lvl w:ilvl="5" w:tplc="0409000F">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9B473AF"/>
    <w:multiLevelType w:val="hybridMultilevel"/>
    <w:tmpl w:val="7FC413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EAA3389"/>
    <w:multiLevelType w:val="hybridMultilevel"/>
    <w:tmpl w:val="AFA6FF24"/>
    <w:lvl w:ilvl="0" w:tplc="F092D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EB0C6D"/>
    <w:multiLevelType w:val="hybridMultilevel"/>
    <w:tmpl w:val="0A0A8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16118F"/>
    <w:multiLevelType w:val="hybridMultilevel"/>
    <w:tmpl w:val="D54C68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042285D"/>
    <w:multiLevelType w:val="hybridMultilevel"/>
    <w:tmpl w:val="07C0C718"/>
    <w:lvl w:ilvl="0" w:tplc="76F280F0">
      <w:start w:val="1"/>
      <w:numFmt w:val="lowerLetter"/>
      <w:lvlText w:val="%1."/>
      <w:lvlJc w:val="left"/>
      <w:pPr>
        <w:ind w:left="185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845519"/>
    <w:multiLevelType w:val="hybridMultilevel"/>
    <w:tmpl w:val="69682AF4"/>
    <w:lvl w:ilvl="0" w:tplc="78282FB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57552452"/>
    <w:multiLevelType w:val="hybridMultilevel"/>
    <w:tmpl w:val="92D8DAD6"/>
    <w:lvl w:ilvl="0" w:tplc="0409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591D6600"/>
    <w:multiLevelType w:val="hybridMultilevel"/>
    <w:tmpl w:val="A8987EA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A246EB7"/>
    <w:multiLevelType w:val="hybridMultilevel"/>
    <w:tmpl w:val="41BC39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B62644"/>
    <w:multiLevelType w:val="hybridMultilevel"/>
    <w:tmpl w:val="18C49EB4"/>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6">
    <w:nsid w:val="60985F60"/>
    <w:multiLevelType w:val="hybridMultilevel"/>
    <w:tmpl w:val="A8987EA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6924AD7"/>
    <w:multiLevelType w:val="hybridMultilevel"/>
    <w:tmpl w:val="F3CEC002"/>
    <w:lvl w:ilvl="0" w:tplc="0409000F">
      <w:start w:val="1"/>
      <w:numFmt w:val="decimal"/>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28">
    <w:nsid w:val="66FE7052"/>
    <w:multiLevelType w:val="hybridMultilevel"/>
    <w:tmpl w:val="A0AEB7C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nsid w:val="714B28AA"/>
    <w:multiLevelType w:val="hybridMultilevel"/>
    <w:tmpl w:val="94AC2448"/>
    <w:lvl w:ilvl="0" w:tplc="42947B84">
      <w:start w:val="1"/>
      <w:numFmt w:val="lowerLetter"/>
      <w:lvlText w:val="%1."/>
      <w:lvlJc w:val="left"/>
      <w:pPr>
        <w:ind w:left="786" w:hanging="360"/>
      </w:pPr>
      <w:rPr>
        <w:rFonts w:hint="default"/>
      </w:rPr>
    </w:lvl>
    <w:lvl w:ilvl="1" w:tplc="04090019">
      <w:start w:val="1"/>
      <w:numFmt w:val="lowerLetter"/>
      <w:lvlText w:val="%2."/>
      <w:lvlJc w:val="left"/>
      <w:pPr>
        <w:ind w:left="372" w:hanging="360"/>
      </w:pPr>
    </w:lvl>
    <w:lvl w:ilvl="2" w:tplc="0409001B" w:tentative="1">
      <w:start w:val="1"/>
      <w:numFmt w:val="lowerRoman"/>
      <w:lvlText w:val="%3."/>
      <w:lvlJc w:val="right"/>
      <w:pPr>
        <w:ind w:left="1092" w:hanging="180"/>
      </w:pPr>
    </w:lvl>
    <w:lvl w:ilvl="3" w:tplc="0409000F" w:tentative="1">
      <w:start w:val="1"/>
      <w:numFmt w:val="decimal"/>
      <w:lvlText w:val="%4."/>
      <w:lvlJc w:val="left"/>
      <w:pPr>
        <w:ind w:left="1812" w:hanging="360"/>
      </w:pPr>
    </w:lvl>
    <w:lvl w:ilvl="4" w:tplc="04090019" w:tentative="1">
      <w:start w:val="1"/>
      <w:numFmt w:val="lowerLetter"/>
      <w:lvlText w:val="%5."/>
      <w:lvlJc w:val="left"/>
      <w:pPr>
        <w:ind w:left="2532" w:hanging="360"/>
      </w:pPr>
    </w:lvl>
    <w:lvl w:ilvl="5" w:tplc="0409001B" w:tentative="1">
      <w:start w:val="1"/>
      <w:numFmt w:val="lowerRoman"/>
      <w:lvlText w:val="%6."/>
      <w:lvlJc w:val="right"/>
      <w:pPr>
        <w:ind w:left="3252" w:hanging="180"/>
      </w:pPr>
    </w:lvl>
    <w:lvl w:ilvl="6" w:tplc="0409000F" w:tentative="1">
      <w:start w:val="1"/>
      <w:numFmt w:val="decimal"/>
      <w:lvlText w:val="%7."/>
      <w:lvlJc w:val="left"/>
      <w:pPr>
        <w:ind w:left="3972" w:hanging="360"/>
      </w:pPr>
    </w:lvl>
    <w:lvl w:ilvl="7" w:tplc="04090019" w:tentative="1">
      <w:start w:val="1"/>
      <w:numFmt w:val="lowerLetter"/>
      <w:lvlText w:val="%8."/>
      <w:lvlJc w:val="left"/>
      <w:pPr>
        <w:ind w:left="4692" w:hanging="360"/>
      </w:pPr>
    </w:lvl>
    <w:lvl w:ilvl="8" w:tplc="0409001B" w:tentative="1">
      <w:start w:val="1"/>
      <w:numFmt w:val="lowerRoman"/>
      <w:lvlText w:val="%9."/>
      <w:lvlJc w:val="right"/>
      <w:pPr>
        <w:ind w:left="5412" w:hanging="180"/>
      </w:pPr>
    </w:lvl>
  </w:abstractNum>
  <w:abstractNum w:abstractNumId="30">
    <w:nsid w:val="72A608EE"/>
    <w:multiLevelType w:val="hybridMultilevel"/>
    <w:tmpl w:val="6876E7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57F663E"/>
    <w:multiLevelType w:val="hybridMultilevel"/>
    <w:tmpl w:val="610EDBF6"/>
    <w:lvl w:ilvl="0" w:tplc="0409000F">
      <w:start w:val="1"/>
      <w:numFmt w:val="decimal"/>
      <w:lvlText w:val="%1."/>
      <w:lvlJc w:val="left"/>
      <w:pPr>
        <w:ind w:left="360" w:hanging="360"/>
      </w:pPr>
      <w:rPr>
        <w:rFonts w:hint="default"/>
      </w:rPr>
    </w:lvl>
    <w:lvl w:ilvl="1" w:tplc="04090019">
      <w:start w:val="1"/>
      <w:numFmt w:val="lowerLetter"/>
      <w:lvlText w:val="%2."/>
      <w:lvlJc w:val="left"/>
      <w:pPr>
        <w:ind w:left="-774" w:hanging="360"/>
      </w:pPr>
    </w:lvl>
    <w:lvl w:ilvl="2" w:tplc="0409001B" w:tentative="1">
      <w:start w:val="1"/>
      <w:numFmt w:val="lowerRoman"/>
      <w:lvlText w:val="%3."/>
      <w:lvlJc w:val="right"/>
      <w:pPr>
        <w:ind w:left="-54" w:hanging="180"/>
      </w:pPr>
    </w:lvl>
    <w:lvl w:ilvl="3" w:tplc="0409000F" w:tentative="1">
      <w:start w:val="1"/>
      <w:numFmt w:val="decimal"/>
      <w:lvlText w:val="%4."/>
      <w:lvlJc w:val="left"/>
      <w:pPr>
        <w:ind w:left="666" w:hanging="360"/>
      </w:pPr>
    </w:lvl>
    <w:lvl w:ilvl="4" w:tplc="04090019" w:tentative="1">
      <w:start w:val="1"/>
      <w:numFmt w:val="lowerLetter"/>
      <w:lvlText w:val="%5."/>
      <w:lvlJc w:val="left"/>
      <w:pPr>
        <w:ind w:left="1386" w:hanging="360"/>
      </w:pPr>
    </w:lvl>
    <w:lvl w:ilvl="5" w:tplc="0409001B" w:tentative="1">
      <w:start w:val="1"/>
      <w:numFmt w:val="lowerRoman"/>
      <w:lvlText w:val="%6."/>
      <w:lvlJc w:val="right"/>
      <w:pPr>
        <w:ind w:left="2106" w:hanging="180"/>
      </w:pPr>
    </w:lvl>
    <w:lvl w:ilvl="6" w:tplc="0409000F" w:tentative="1">
      <w:start w:val="1"/>
      <w:numFmt w:val="decimal"/>
      <w:lvlText w:val="%7."/>
      <w:lvlJc w:val="left"/>
      <w:pPr>
        <w:ind w:left="2826" w:hanging="360"/>
      </w:pPr>
    </w:lvl>
    <w:lvl w:ilvl="7" w:tplc="04090019" w:tentative="1">
      <w:start w:val="1"/>
      <w:numFmt w:val="lowerLetter"/>
      <w:lvlText w:val="%8."/>
      <w:lvlJc w:val="left"/>
      <w:pPr>
        <w:ind w:left="3546" w:hanging="360"/>
      </w:pPr>
    </w:lvl>
    <w:lvl w:ilvl="8" w:tplc="0409001B" w:tentative="1">
      <w:start w:val="1"/>
      <w:numFmt w:val="lowerRoman"/>
      <w:lvlText w:val="%9."/>
      <w:lvlJc w:val="right"/>
      <w:pPr>
        <w:ind w:left="4266" w:hanging="180"/>
      </w:pPr>
    </w:lvl>
  </w:abstractNum>
  <w:abstractNum w:abstractNumId="32">
    <w:nsid w:val="75E51811"/>
    <w:multiLevelType w:val="hybridMultilevel"/>
    <w:tmpl w:val="C65AE2D4"/>
    <w:lvl w:ilvl="0" w:tplc="E1AC3B22">
      <w:start w:val="1"/>
      <w:numFmt w:val="lowerLetter"/>
      <w:lvlText w:val="%1."/>
      <w:lvlJc w:val="left"/>
      <w:pPr>
        <w:ind w:left="1854" w:hanging="360"/>
      </w:pPr>
      <w:rPr>
        <w:rFonts w:hint="default"/>
      </w:rPr>
    </w:lvl>
    <w:lvl w:ilvl="1" w:tplc="75B6331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9B47F3"/>
    <w:multiLevelType w:val="hybridMultilevel"/>
    <w:tmpl w:val="18C49EB4"/>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27"/>
  </w:num>
  <w:num w:numId="2">
    <w:abstractNumId w:val="13"/>
  </w:num>
  <w:num w:numId="3">
    <w:abstractNumId w:val="15"/>
  </w:num>
  <w:num w:numId="4">
    <w:abstractNumId w:val="14"/>
  </w:num>
  <w:num w:numId="5">
    <w:abstractNumId w:val="22"/>
  </w:num>
  <w:num w:numId="6">
    <w:abstractNumId w:val="8"/>
  </w:num>
  <w:num w:numId="7">
    <w:abstractNumId w:val="11"/>
  </w:num>
  <w:num w:numId="8">
    <w:abstractNumId w:val="28"/>
  </w:num>
  <w:num w:numId="9">
    <w:abstractNumId w:val="0"/>
  </w:num>
  <w:num w:numId="10">
    <w:abstractNumId w:val="1"/>
  </w:num>
  <w:num w:numId="11">
    <w:abstractNumId w:val="31"/>
  </w:num>
  <w:num w:numId="12">
    <w:abstractNumId w:val="18"/>
  </w:num>
  <w:num w:numId="13">
    <w:abstractNumId w:val="20"/>
  </w:num>
  <w:num w:numId="14">
    <w:abstractNumId w:val="7"/>
  </w:num>
  <w:num w:numId="15">
    <w:abstractNumId w:val="29"/>
  </w:num>
  <w:num w:numId="16">
    <w:abstractNumId w:val="3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2"/>
  </w:num>
  <w:num w:numId="20">
    <w:abstractNumId w:val="6"/>
  </w:num>
  <w:num w:numId="21">
    <w:abstractNumId w:val="3"/>
  </w:num>
  <w:num w:numId="22">
    <w:abstractNumId w:val="19"/>
  </w:num>
  <w:num w:numId="23">
    <w:abstractNumId w:val="30"/>
  </w:num>
  <w:num w:numId="24">
    <w:abstractNumId w:val="9"/>
  </w:num>
  <w:num w:numId="25">
    <w:abstractNumId w:val="5"/>
  </w:num>
  <w:num w:numId="26">
    <w:abstractNumId w:val="4"/>
  </w:num>
  <w:num w:numId="27">
    <w:abstractNumId w:val="24"/>
  </w:num>
  <w:num w:numId="28">
    <w:abstractNumId w:val="10"/>
  </w:num>
  <w:num w:numId="29">
    <w:abstractNumId w:val="16"/>
  </w:num>
  <w:num w:numId="30">
    <w:abstractNumId w:val="26"/>
  </w:num>
  <w:num w:numId="31">
    <w:abstractNumId w:val="23"/>
  </w:num>
  <w:num w:numId="32">
    <w:abstractNumId w:val="25"/>
  </w:num>
  <w:num w:numId="33">
    <w:abstractNumId w:val="33"/>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evenAndOddHeaders/>
  <w:characterSpacingControl w:val="doNotCompress"/>
  <w:hdrShapeDefaults>
    <o:shapedefaults v:ext="edit" spidmax="14338"/>
  </w:hdrShapeDefaults>
  <w:footnotePr>
    <w:footnote w:id="-1"/>
    <w:footnote w:id="0"/>
  </w:footnotePr>
  <w:endnotePr>
    <w:endnote w:id="-1"/>
    <w:endnote w:id="0"/>
  </w:endnotePr>
  <w:compat>
    <w:useFELayout/>
  </w:compat>
  <w:rsids>
    <w:rsidRoot w:val="009042AA"/>
    <w:rsid w:val="000433CB"/>
    <w:rsid w:val="00070D98"/>
    <w:rsid w:val="00072A1B"/>
    <w:rsid w:val="0009586B"/>
    <w:rsid w:val="000A7989"/>
    <w:rsid w:val="000C4290"/>
    <w:rsid w:val="000D58B3"/>
    <w:rsid w:val="000E15B6"/>
    <w:rsid w:val="000E5F4E"/>
    <w:rsid w:val="000F4AB1"/>
    <w:rsid w:val="00107686"/>
    <w:rsid w:val="001331E4"/>
    <w:rsid w:val="00150095"/>
    <w:rsid w:val="00151E08"/>
    <w:rsid w:val="00152B46"/>
    <w:rsid w:val="00161349"/>
    <w:rsid w:val="00164BCA"/>
    <w:rsid w:val="001C349A"/>
    <w:rsid w:val="001C643C"/>
    <w:rsid w:val="001E2C6C"/>
    <w:rsid w:val="001F125E"/>
    <w:rsid w:val="001F384B"/>
    <w:rsid w:val="00201958"/>
    <w:rsid w:val="00203A1F"/>
    <w:rsid w:val="002119F6"/>
    <w:rsid w:val="00220196"/>
    <w:rsid w:val="00243631"/>
    <w:rsid w:val="00246B04"/>
    <w:rsid w:val="0025413D"/>
    <w:rsid w:val="00276339"/>
    <w:rsid w:val="002B5711"/>
    <w:rsid w:val="002D7515"/>
    <w:rsid w:val="002E2098"/>
    <w:rsid w:val="003218DB"/>
    <w:rsid w:val="00332407"/>
    <w:rsid w:val="00332A59"/>
    <w:rsid w:val="00377420"/>
    <w:rsid w:val="003B029D"/>
    <w:rsid w:val="003C2ADC"/>
    <w:rsid w:val="003C33BC"/>
    <w:rsid w:val="004524E9"/>
    <w:rsid w:val="0046604F"/>
    <w:rsid w:val="00481C6E"/>
    <w:rsid w:val="00481E93"/>
    <w:rsid w:val="004B5701"/>
    <w:rsid w:val="004D2611"/>
    <w:rsid w:val="004E310D"/>
    <w:rsid w:val="00507B54"/>
    <w:rsid w:val="005214F1"/>
    <w:rsid w:val="005320A8"/>
    <w:rsid w:val="0054398E"/>
    <w:rsid w:val="0055568B"/>
    <w:rsid w:val="00582CF1"/>
    <w:rsid w:val="005911F8"/>
    <w:rsid w:val="005C3A7C"/>
    <w:rsid w:val="006022A4"/>
    <w:rsid w:val="00631764"/>
    <w:rsid w:val="00650208"/>
    <w:rsid w:val="00652FEC"/>
    <w:rsid w:val="00664065"/>
    <w:rsid w:val="00672BBE"/>
    <w:rsid w:val="006A327D"/>
    <w:rsid w:val="006E438F"/>
    <w:rsid w:val="006F13FD"/>
    <w:rsid w:val="0071705F"/>
    <w:rsid w:val="00726AE2"/>
    <w:rsid w:val="007404CD"/>
    <w:rsid w:val="00741710"/>
    <w:rsid w:val="00746A48"/>
    <w:rsid w:val="00750136"/>
    <w:rsid w:val="00772882"/>
    <w:rsid w:val="007D2FD6"/>
    <w:rsid w:val="007E2C2E"/>
    <w:rsid w:val="00816B17"/>
    <w:rsid w:val="00833208"/>
    <w:rsid w:val="00833789"/>
    <w:rsid w:val="0086163D"/>
    <w:rsid w:val="008638C4"/>
    <w:rsid w:val="00866963"/>
    <w:rsid w:val="00867721"/>
    <w:rsid w:val="00876DA6"/>
    <w:rsid w:val="00885BC9"/>
    <w:rsid w:val="00891459"/>
    <w:rsid w:val="00891483"/>
    <w:rsid w:val="00891D9D"/>
    <w:rsid w:val="008A5520"/>
    <w:rsid w:val="008A7ED0"/>
    <w:rsid w:val="008C2F1F"/>
    <w:rsid w:val="00902558"/>
    <w:rsid w:val="009042AA"/>
    <w:rsid w:val="00904A19"/>
    <w:rsid w:val="00993FC9"/>
    <w:rsid w:val="009D2200"/>
    <w:rsid w:val="009E37B6"/>
    <w:rsid w:val="00A307D2"/>
    <w:rsid w:val="00A34A64"/>
    <w:rsid w:val="00A3518D"/>
    <w:rsid w:val="00A80C00"/>
    <w:rsid w:val="00AA25EF"/>
    <w:rsid w:val="00AB1C24"/>
    <w:rsid w:val="00AB40D0"/>
    <w:rsid w:val="00AE5B11"/>
    <w:rsid w:val="00AF5FD8"/>
    <w:rsid w:val="00B04580"/>
    <w:rsid w:val="00B06C5A"/>
    <w:rsid w:val="00B216C4"/>
    <w:rsid w:val="00B57FC3"/>
    <w:rsid w:val="00B90056"/>
    <w:rsid w:val="00BA041A"/>
    <w:rsid w:val="00BA1C86"/>
    <w:rsid w:val="00BB5EE2"/>
    <w:rsid w:val="00BB5F4C"/>
    <w:rsid w:val="00BD07E0"/>
    <w:rsid w:val="00BD3A5D"/>
    <w:rsid w:val="00BE39C4"/>
    <w:rsid w:val="00C12801"/>
    <w:rsid w:val="00C132B5"/>
    <w:rsid w:val="00C23CBB"/>
    <w:rsid w:val="00C26F54"/>
    <w:rsid w:val="00C54FA5"/>
    <w:rsid w:val="00C95517"/>
    <w:rsid w:val="00CB2BFD"/>
    <w:rsid w:val="00CB5FBC"/>
    <w:rsid w:val="00CC5C53"/>
    <w:rsid w:val="00D26513"/>
    <w:rsid w:val="00D44627"/>
    <w:rsid w:val="00D44ADF"/>
    <w:rsid w:val="00D50FC3"/>
    <w:rsid w:val="00D71003"/>
    <w:rsid w:val="00D74625"/>
    <w:rsid w:val="00D85C92"/>
    <w:rsid w:val="00DA1737"/>
    <w:rsid w:val="00DA7675"/>
    <w:rsid w:val="00DB342B"/>
    <w:rsid w:val="00DC2318"/>
    <w:rsid w:val="00DC525D"/>
    <w:rsid w:val="00DC5560"/>
    <w:rsid w:val="00DD13D2"/>
    <w:rsid w:val="00DF4BFD"/>
    <w:rsid w:val="00E03C46"/>
    <w:rsid w:val="00E261E3"/>
    <w:rsid w:val="00E75632"/>
    <w:rsid w:val="00E872F8"/>
    <w:rsid w:val="00E96337"/>
    <w:rsid w:val="00EA2BF9"/>
    <w:rsid w:val="00EB320D"/>
    <w:rsid w:val="00ED07EF"/>
    <w:rsid w:val="00EE379D"/>
    <w:rsid w:val="00EE485A"/>
    <w:rsid w:val="00EF4665"/>
    <w:rsid w:val="00F541AB"/>
    <w:rsid w:val="00F57677"/>
    <w:rsid w:val="00FA4CC3"/>
    <w:rsid w:val="00FB0085"/>
    <w:rsid w:val="00FC6799"/>
    <w:rsid w:val="00FD7B5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EE2"/>
    <w:pPr>
      <w:spacing w:after="0" w:line="240" w:lineRule="auto"/>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
    <w:semiHidden/>
    <w:unhideWhenUsed/>
    <w:qFormat/>
    <w:rsid w:val="00CB5F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7288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BB5EE2"/>
    <w:rPr>
      <w:lang w:val="id-ID"/>
    </w:rPr>
  </w:style>
  <w:style w:type="character" w:styleId="FootnoteReference">
    <w:name w:val="footnote reference"/>
    <w:basedOn w:val="DefaultParagraphFont"/>
    <w:uiPriority w:val="99"/>
    <w:rsid w:val="00BB5EE2"/>
    <w:rPr>
      <w:vertAlign w:val="superscript"/>
    </w:rPr>
  </w:style>
  <w:style w:type="paragraph" w:styleId="FootnoteText">
    <w:name w:val="footnote text"/>
    <w:basedOn w:val="Normal"/>
    <w:link w:val="FootnoteTextChar"/>
    <w:uiPriority w:val="99"/>
    <w:rsid w:val="00BB5EE2"/>
    <w:rPr>
      <w:rFonts w:asciiTheme="minorHAnsi" w:eastAsiaTheme="minorEastAsia" w:hAnsiTheme="minorHAnsi" w:cstheme="minorBidi"/>
      <w:sz w:val="22"/>
      <w:szCs w:val="22"/>
      <w:lang w:val="id-ID" w:eastAsia="ja-JP"/>
    </w:rPr>
  </w:style>
  <w:style w:type="character" w:customStyle="1" w:styleId="FootnoteTextChar1">
    <w:name w:val="Footnote Text Char1"/>
    <w:basedOn w:val="DefaultParagraphFont"/>
    <w:uiPriority w:val="99"/>
    <w:semiHidden/>
    <w:rsid w:val="00BB5EE2"/>
    <w:rPr>
      <w:rFonts w:ascii="Times New Roman" w:eastAsia="Times New Roman" w:hAnsi="Times New Roman" w:cs="Times New Roman"/>
      <w:sz w:val="20"/>
      <w:szCs w:val="20"/>
      <w:lang w:eastAsia="en-US"/>
    </w:rPr>
  </w:style>
  <w:style w:type="character" w:customStyle="1" w:styleId="ListParagraphChar">
    <w:name w:val="List Paragraph Char"/>
    <w:basedOn w:val="DefaultParagraphFont"/>
    <w:link w:val="ListParagraph"/>
    <w:uiPriority w:val="34"/>
    <w:rsid w:val="00BB5EE2"/>
    <w:rPr>
      <w:rFonts w:ascii="Calibri" w:eastAsia="Calibri" w:hAnsi="Calibri"/>
    </w:rPr>
  </w:style>
  <w:style w:type="paragraph" w:styleId="ListParagraph">
    <w:name w:val="List Paragraph"/>
    <w:basedOn w:val="Normal"/>
    <w:link w:val="ListParagraphChar"/>
    <w:uiPriority w:val="34"/>
    <w:qFormat/>
    <w:rsid w:val="00BB5EE2"/>
    <w:pPr>
      <w:spacing w:after="200" w:line="276" w:lineRule="auto"/>
      <w:ind w:left="720"/>
      <w:contextualSpacing/>
    </w:pPr>
    <w:rPr>
      <w:rFonts w:ascii="Calibri" w:eastAsia="Calibri" w:hAnsi="Calibri" w:cstheme="minorBidi"/>
      <w:sz w:val="22"/>
      <w:szCs w:val="22"/>
      <w:lang w:eastAsia="ja-JP"/>
    </w:rPr>
  </w:style>
  <w:style w:type="character" w:customStyle="1" w:styleId="st">
    <w:name w:val="st"/>
    <w:basedOn w:val="DefaultParagraphFont"/>
    <w:rsid w:val="00BB5EE2"/>
  </w:style>
  <w:style w:type="paragraph" w:customStyle="1" w:styleId="yiv2759890148msonormal">
    <w:name w:val="yiv2759890148msonormal"/>
    <w:basedOn w:val="Normal"/>
    <w:rsid w:val="00BB5EE2"/>
    <w:pPr>
      <w:spacing w:before="100" w:beforeAutospacing="1" w:after="100" w:afterAutospacing="1"/>
    </w:pPr>
  </w:style>
  <w:style w:type="paragraph" w:customStyle="1" w:styleId="DaftarParagraf">
    <w:name w:val="Daftar Paragraf"/>
    <w:basedOn w:val="Normal"/>
    <w:rsid w:val="00BB5EE2"/>
    <w:rPr>
      <w:rFonts w:eastAsia="SimSun"/>
    </w:rPr>
  </w:style>
  <w:style w:type="character" w:styleId="Hyperlink">
    <w:name w:val="Hyperlink"/>
    <w:basedOn w:val="DefaultParagraphFont"/>
    <w:uiPriority w:val="99"/>
    <w:rsid w:val="00BB5EE2"/>
    <w:rPr>
      <w:color w:val="0000FF"/>
      <w:u w:val="single"/>
    </w:rPr>
  </w:style>
  <w:style w:type="character" w:customStyle="1" w:styleId="UnresolvedMention1">
    <w:name w:val="Unresolved Mention1"/>
    <w:basedOn w:val="DefaultParagraphFont"/>
    <w:uiPriority w:val="99"/>
    <w:semiHidden/>
    <w:unhideWhenUsed/>
    <w:rsid w:val="00BB5EE2"/>
    <w:rPr>
      <w:color w:val="605E5C"/>
      <w:shd w:val="clear" w:color="auto" w:fill="E1DFDD"/>
    </w:rPr>
  </w:style>
  <w:style w:type="paragraph" w:styleId="Header">
    <w:name w:val="header"/>
    <w:basedOn w:val="Normal"/>
    <w:link w:val="HeaderChar"/>
    <w:uiPriority w:val="99"/>
    <w:unhideWhenUsed/>
    <w:rsid w:val="00BB5EE2"/>
    <w:pPr>
      <w:tabs>
        <w:tab w:val="center" w:pos="4680"/>
        <w:tab w:val="right" w:pos="9360"/>
      </w:tabs>
    </w:pPr>
  </w:style>
  <w:style w:type="character" w:customStyle="1" w:styleId="HeaderChar">
    <w:name w:val="Header Char"/>
    <w:basedOn w:val="DefaultParagraphFont"/>
    <w:link w:val="Header"/>
    <w:uiPriority w:val="99"/>
    <w:rsid w:val="00BB5EE2"/>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qFormat/>
    <w:rsid w:val="00BB5EE2"/>
    <w:pPr>
      <w:tabs>
        <w:tab w:val="center" w:pos="4680"/>
        <w:tab w:val="right" w:pos="9360"/>
      </w:tabs>
    </w:pPr>
  </w:style>
  <w:style w:type="character" w:customStyle="1" w:styleId="FooterChar">
    <w:name w:val="Footer Char"/>
    <w:basedOn w:val="DefaultParagraphFont"/>
    <w:link w:val="Footer"/>
    <w:uiPriority w:val="99"/>
    <w:rsid w:val="00BB5EE2"/>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1E2C6C"/>
    <w:rPr>
      <w:rFonts w:ascii="Tahoma" w:hAnsi="Tahoma" w:cs="Tahoma"/>
      <w:sz w:val="16"/>
      <w:szCs w:val="16"/>
    </w:rPr>
  </w:style>
  <w:style w:type="character" w:customStyle="1" w:styleId="BalloonTextChar">
    <w:name w:val="Balloon Text Char"/>
    <w:basedOn w:val="DefaultParagraphFont"/>
    <w:link w:val="BalloonText"/>
    <w:uiPriority w:val="99"/>
    <w:semiHidden/>
    <w:rsid w:val="001E2C6C"/>
    <w:rPr>
      <w:rFonts w:ascii="Tahoma" w:eastAsia="Times New Roman" w:hAnsi="Tahoma" w:cs="Tahoma"/>
      <w:sz w:val="16"/>
      <w:szCs w:val="16"/>
      <w:lang w:eastAsia="en-US"/>
    </w:rPr>
  </w:style>
  <w:style w:type="character" w:customStyle="1" w:styleId="Heading3Char">
    <w:name w:val="Heading 3 Char"/>
    <w:basedOn w:val="DefaultParagraphFont"/>
    <w:link w:val="Heading3"/>
    <w:uiPriority w:val="9"/>
    <w:rsid w:val="00772882"/>
    <w:rPr>
      <w:rFonts w:ascii="Times New Roman" w:eastAsia="Times New Roman" w:hAnsi="Times New Roman" w:cs="Times New Roman"/>
      <w:b/>
      <w:bCs/>
      <w:sz w:val="27"/>
      <w:szCs w:val="27"/>
      <w:lang w:eastAsia="en-US"/>
    </w:rPr>
  </w:style>
  <w:style w:type="character" w:styleId="Emphasis">
    <w:name w:val="Emphasis"/>
    <w:basedOn w:val="DefaultParagraphFont"/>
    <w:uiPriority w:val="20"/>
    <w:qFormat/>
    <w:rsid w:val="00772882"/>
    <w:rPr>
      <w:i/>
      <w:iCs/>
    </w:rPr>
  </w:style>
  <w:style w:type="paragraph" w:styleId="NormalWeb">
    <w:name w:val="Normal (Web)"/>
    <w:basedOn w:val="Normal"/>
    <w:uiPriority w:val="99"/>
    <w:unhideWhenUsed/>
    <w:rsid w:val="00772882"/>
    <w:pPr>
      <w:spacing w:before="100" w:beforeAutospacing="1" w:after="100" w:afterAutospacing="1"/>
    </w:pPr>
  </w:style>
  <w:style w:type="paragraph" w:customStyle="1" w:styleId="Default">
    <w:name w:val="Default"/>
    <w:rsid w:val="00772882"/>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 w:type="character" w:styleId="HTMLCite">
    <w:name w:val="HTML Cite"/>
    <w:basedOn w:val="DefaultParagraphFont"/>
    <w:uiPriority w:val="99"/>
    <w:semiHidden/>
    <w:unhideWhenUsed/>
    <w:rsid w:val="005911F8"/>
    <w:rPr>
      <w:rFonts w:ascii="Times New Roman" w:hAnsi="Times New Roman" w:cs="Times New Roman" w:hint="default"/>
      <w:i/>
      <w:iCs/>
    </w:rPr>
  </w:style>
  <w:style w:type="character" w:customStyle="1" w:styleId="Heading2Char">
    <w:name w:val="Heading 2 Char"/>
    <w:basedOn w:val="DefaultParagraphFont"/>
    <w:link w:val="Heading2"/>
    <w:uiPriority w:val="9"/>
    <w:semiHidden/>
    <w:rsid w:val="00CB5FBC"/>
    <w:rPr>
      <w:rFonts w:asciiTheme="majorHAnsi" w:eastAsiaTheme="majorEastAsia" w:hAnsiTheme="majorHAnsi" w:cstheme="majorBidi"/>
      <w:b/>
      <w:bCs/>
      <w:color w:val="4F81BD" w:themeColor="accent1"/>
      <w:sz w:val="26"/>
      <w:szCs w:val="26"/>
      <w:lang w:eastAsia="en-US"/>
    </w:rPr>
  </w:style>
  <w:style w:type="paragraph" w:styleId="NoSpacing">
    <w:name w:val="No Spacing"/>
    <w:uiPriority w:val="1"/>
    <w:qFormat/>
    <w:rsid w:val="00BE39C4"/>
    <w:pPr>
      <w:spacing w:after="0" w:line="240" w:lineRule="auto"/>
    </w:pPr>
    <w:rPr>
      <w:rFonts w:eastAsiaTheme="minorHAnsi"/>
      <w:lang w:val="id-ID"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EE2"/>
    <w:pPr>
      <w:spacing w:after="0" w:line="240" w:lineRule="auto"/>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
    <w:semiHidden/>
    <w:unhideWhenUsed/>
    <w:qFormat/>
    <w:rsid w:val="00CB5F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7288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BB5EE2"/>
    <w:rPr>
      <w:lang w:val="id-ID"/>
    </w:rPr>
  </w:style>
  <w:style w:type="character" w:styleId="FootnoteReference">
    <w:name w:val="footnote reference"/>
    <w:basedOn w:val="DefaultParagraphFont"/>
    <w:uiPriority w:val="99"/>
    <w:rsid w:val="00BB5EE2"/>
    <w:rPr>
      <w:vertAlign w:val="superscript"/>
    </w:rPr>
  </w:style>
  <w:style w:type="paragraph" w:styleId="FootnoteText">
    <w:name w:val="footnote text"/>
    <w:basedOn w:val="Normal"/>
    <w:link w:val="FootnoteTextChar"/>
    <w:uiPriority w:val="99"/>
    <w:rsid w:val="00BB5EE2"/>
    <w:rPr>
      <w:rFonts w:asciiTheme="minorHAnsi" w:eastAsiaTheme="minorEastAsia" w:hAnsiTheme="minorHAnsi" w:cstheme="minorBidi"/>
      <w:sz w:val="22"/>
      <w:szCs w:val="22"/>
      <w:lang w:val="id-ID" w:eastAsia="ja-JP"/>
    </w:rPr>
  </w:style>
  <w:style w:type="character" w:customStyle="1" w:styleId="FootnoteTextChar1">
    <w:name w:val="Footnote Text Char1"/>
    <w:basedOn w:val="DefaultParagraphFont"/>
    <w:uiPriority w:val="99"/>
    <w:semiHidden/>
    <w:rsid w:val="00BB5EE2"/>
    <w:rPr>
      <w:rFonts w:ascii="Times New Roman" w:eastAsia="Times New Roman" w:hAnsi="Times New Roman" w:cs="Times New Roman"/>
      <w:sz w:val="20"/>
      <w:szCs w:val="20"/>
      <w:lang w:eastAsia="en-US"/>
    </w:rPr>
  </w:style>
  <w:style w:type="character" w:customStyle="1" w:styleId="ListParagraphChar">
    <w:name w:val="List Paragraph Char"/>
    <w:basedOn w:val="DefaultParagraphFont"/>
    <w:link w:val="ListParagraph"/>
    <w:uiPriority w:val="34"/>
    <w:rsid w:val="00BB5EE2"/>
    <w:rPr>
      <w:rFonts w:ascii="Calibri" w:eastAsia="Calibri" w:hAnsi="Calibri"/>
    </w:rPr>
  </w:style>
  <w:style w:type="paragraph" w:styleId="ListParagraph">
    <w:name w:val="List Paragraph"/>
    <w:basedOn w:val="Normal"/>
    <w:link w:val="ListParagraphChar"/>
    <w:uiPriority w:val="34"/>
    <w:qFormat/>
    <w:rsid w:val="00BB5EE2"/>
    <w:pPr>
      <w:spacing w:after="200" w:line="276" w:lineRule="auto"/>
      <w:ind w:left="720"/>
      <w:contextualSpacing/>
    </w:pPr>
    <w:rPr>
      <w:rFonts w:ascii="Calibri" w:eastAsia="Calibri" w:hAnsi="Calibri" w:cstheme="minorBidi"/>
      <w:sz w:val="22"/>
      <w:szCs w:val="22"/>
      <w:lang w:eastAsia="ja-JP"/>
    </w:rPr>
  </w:style>
  <w:style w:type="character" w:customStyle="1" w:styleId="st">
    <w:name w:val="st"/>
    <w:basedOn w:val="DefaultParagraphFont"/>
    <w:rsid w:val="00BB5EE2"/>
  </w:style>
  <w:style w:type="paragraph" w:customStyle="1" w:styleId="yiv2759890148msonormal">
    <w:name w:val="yiv2759890148msonormal"/>
    <w:basedOn w:val="Normal"/>
    <w:rsid w:val="00BB5EE2"/>
    <w:pPr>
      <w:spacing w:before="100" w:beforeAutospacing="1" w:after="100" w:afterAutospacing="1"/>
    </w:pPr>
  </w:style>
  <w:style w:type="paragraph" w:customStyle="1" w:styleId="DaftarParagraf">
    <w:name w:val="Daftar Paragraf"/>
    <w:basedOn w:val="Normal"/>
    <w:rsid w:val="00BB5EE2"/>
    <w:rPr>
      <w:rFonts w:eastAsia="SimSun"/>
    </w:rPr>
  </w:style>
  <w:style w:type="character" w:styleId="Hyperlink">
    <w:name w:val="Hyperlink"/>
    <w:basedOn w:val="DefaultParagraphFont"/>
    <w:uiPriority w:val="99"/>
    <w:rsid w:val="00BB5EE2"/>
    <w:rPr>
      <w:color w:val="0000FF"/>
      <w:u w:val="single"/>
    </w:rPr>
  </w:style>
  <w:style w:type="character" w:customStyle="1" w:styleId="UnresolvedMention1">
    <w:name w:val="Unresolved Mention1"/>
    <w:basedOn w:val="DefaultParagraphFont"/>
    <w:uiPriority w:val="99"/>
    <w:semiHidden/>
    <w:unhideWhenUsed/>
    <w:rsid w:val="00BB5EE2"/>
    <w:rPr>
      <w:color w:val="605E5C"/>
      <w:shd w:val="clear" w:color="auto" w:fill="E1DFDD"/>
    </w:rPr>
  </w:style>
  <w:style w:type="paragraph" w:styleId="Header">
    <w:name w:val="header"/>
    <w:basedOn w:val="Normal"/>
    <w:link w:val="HeaderChar"/>
    <w:uiPriority w:val="99"/>
    <w:unhideWhenUsed/>
    <w:rsid w:val="00BB5EE2"/>
    <w:pPr>
      <w:tabs>
        <w:tab w:val="center" w:pos="4680"/>
        <w:tab w:val="right" w:pos="9360"/>
      </w:tabs>
    </w:pPr>
  </w:style>
  <w:style w:type="character" w:customStyle="1" w:styleId="HeaderChar">
    <w:name w:val="Header Char"/>
    <w:basedOn w:val="DefaultParagraphFont"/>
    <w:link w:val="Header"/>
    <w:uiPriority w:val="99"/>
    <w:rsid w:val="00BB5EE2"/>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qFormat/>
    <w:rsid w:val="00BB5EE2"/>
    <w:pPr>
      <w:tabs>
        <w:tab w:val="center" w:pos="4680"/>
        <w:tab w:val="right" w:pos="9360"/>
      </w:tabs>
    </w:pPr>
  </w:style>
  <w:style w:type="character" w:customStyle="1" w:styleId="FooterChar">
    <w:name w:val="Footer Char"/>
    <w:basedOn w:val="DefaultParagraphFont"/>
    <w:link w:val="Footer"/>
    <w:uiPriority w:val="99"/>
    <w:rsid w:val="00BB5EE2"/>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1E2C6C"/>
    <w:rPr>
      <w:rFonts w:ascii="Tahoma" w:hAnsi="Tahoma" w:cs="Tahoma"/>
      <w:sz w:val="16"/>
      <w:szCs w:val="16"/>
    </w:rPr>
  </w:style>
  <w:style w:type="character" w:customStyle="1" w:styleId="BalloonTextChar">
    <w:name w:val="Balloon Text Char"/>
    <w:basedOn w:val="DefaultParagraphFont"/>
    <w:link w:val="BalloonText"/>
    <w:uiPriority w:val="99"/>
    <w:semiHidden/>
    <w:rsid w:val="001E2C6C"/>
    <w:rPr>
      <w:rFonts w:ascii="Tahoma" w:eastAsia="Times New Roman" w:hAnsi="Tahoma" w:cs="Tahoma"/>
      <w:sz w:val="16"/>
      <w:szCs w:val="16"/>
      <w:lang w:eastAsia="en-US"/>
    </w:rPr>
  </w:style>
  <w:style w:type="character" w:customStyle="1" w:styleId="Heading3Char">
    <w:name w:val="Heading 3 Char"/>
    <w:basedOn w:val="DefaultParagraphFont"/>
    <w:link w:val="Heading3"/>
    <w:uiPriority w:val="9"/>
    <w:rsid w:val="00772882"/>
    <w:rPr>
      <w:rFonts w:ascii="Times New Roman" w:eastAsia="Times New Roman" w:hAnsi="Times New Roman" w:cs="Times New Roman"/>
      <w:b/>
      <w:bCs/>
      <w:sz w:val="27"/>
      <w:szCs w:val="27"/>
      <w:lang w:eastAsia="en-US"/>
    </w:rPr>
  </w:style>
  <w:style w:type="character" w:styleId="Emphasis">
    <w:name w:val="Emphasis"/>
    <w:basedOn w:val="DefaultParagraphFont"/>
    <w:uiPriority w:val="20"/>
    <w:qFormat/>
    <w:rsid w:val="00772882"/>
    <w:rPr>
      <w:i/>
      <w:iCs/>
    </w:rPr>
  </w:style>
  <w:style w:type="paragraph" w:styleId="NormalWeb">
    <w:name w:val="Normal (Web)"/>
    <w:basedOn w:val="Normal"/>
    <w:uiPriority w:val="99"/>
    <w:unhideWhenUsed/>
    <w:rsid w:val="00772882"/>
    <w:pPr>
      <w:spacing w:before="100" w:beforeAutospacing="1" w:after="100" w:afterAutospacing="1"/>
    </w:pPr>
  </w:style>
  <w:style w:type="paragraph" w:customStyle="1" w:styleId="Default">
    <w:name w:val="Default"/>
    <w:rsid w:val="00772882"/>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 w:type="character" w:styleId="HTMLCite">
    <w:name w:val="HTML Cite"/>
    <w:basedOn w:val="DefaultParagraphFont"/>
    <w:uiPriority w:val="99"/>
    <w:semiHidden/>
    <w:unhideWhenUsed/>
    <w:rsid w:val="005911F8"/>
    <w:rPr>
      <w:rFonts w:ascii="Times New Roman" w:hAnsi="Times New Roman" w:cs="Times New Roman" w:hint="default"/>
      <w:i/>
      <w:iCs/>
    </w:rPr>
  </w:style>
  <w:style w:type="character" w:customStyle="1" w:styleId="Heading2Char">
    <w:name w:val="Heading 2 Char"/>
    <w:basedOn w:val="DefaultParagraphFont"/>
    <w:link w:val="Heading2"/>
    <w:uiPriority w:val="9"/>
    <w:semiHidden/>
    <w:rsid w:val="00CB5FBC"/>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milylinks.icrc.org/nepal-earthquake" TargetMode="External"/><Relationship Id="rId13" Type="http://schemas.openxmlformats.org/officeDocument/2006/relationships/hyperlink" Target="https://www.icrc.org/eng/assets/files/publications/icrc-002-1067.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orldbank.org/content/dam/Worldbank/document/SAR/nepal-pdna-executive-summary.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dma.gov.in/image/policyplan/dmplan/national-disaster-management-plan-may-202016.pdf" TargetMode="External"/><Relationship Id="rId5" Type="http://schemas.openxmlformats.org/officeDocument/2006/relationships/webSettings" Target="webSettings.xml"/><Relationship Id="rId15"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hyperlink" Target="http://www.ngo.org/ngoinfo/define.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frc.org/en/publications-and-reports/appeals/" TargetMode="External"/><Relationship Id="rId14" Type="http://schemas.openxmlformats.org/officeDocument/2006/relationships/hyperlink" Target="http://worldaccord.org/new-challenges-for-nepal-post-earthqua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E1263-D6A9-4E1A-BB3F-FFF908635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10</Pages>
  <Words>4310</Words>
  <Characters>24568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Upaya HKRC Dalam Membantu Pencegahan HIV dan AIDS di Bali (Tria Rachmi D.)</vt:lpstr>
    </vt:vector>
  </TitlesOfParts>
  <Company>Toshiba</Company>
  <LinksUpToDate>false</LinksUpToDate>
  <CharactersWithSpaces>28821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Upaya HKRC Dalam Membantu Pencegahan HIV dan AIDS di Bali (Tria Rachmi D.)</dc:title>
  <dc:creator>Riskita Raisa N</dc:creator>
  <cp:lastModifiedBy>JHEMMY</cp:lastModifiedBy>
  <cp:revision>10</cp:revision>
  <cp:lastPrinted>2019-07-17T04:04:00Z</cp:lastPrinted>
  <dcterms:created xsi:type="dcterms:W3CDTF">2019-10-07T08:38:00Z</dcterms:created>
  <dcterms:modified xsi:type="dcterms:W3CDTF">2019-10-09T23:17:00Z</dcterms:modified>
</cp:coreProperties>
</file>